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AB" w:rsidRPr="00741687" w:rsidRDefault="001A56AB" w:rsidP="001A56AB">
      <w:pPr>
        <w:tabs>
          <w:tab w:val="left" w:pos="900"/>
          <w:tab w:val="center" w:pos="8034"/>
        </w:tabs>
        <w:jc w:val="center"/>
        <w:rPr>
          <w:rFonts w:ascii="Times New Roman" w:hAnsi="Times New Roman"/>
          <w:b/>
          <w:szCs w:val="26"/>
        </w:rPr>
      </w:pPr>
      <w:r w:rsidRPr="00741687">
        <w:rPr>
          <w:rFonts w:ascii="Times New Roman" w:hAnsi="Times New Roman"/>
          <w:b/>
          <w:szCs w:val="26"/>
        </w:rPr>
        <w:t>PHỤ LỤC</w:t>
      </w:r>
    </w:p>
    <w:p w:rsidR="001A56AB" w:rsidRPr="00741687" w:rsidRDefault="001A56AB" w:rsidP="001A56AB">
      <w:pPr>
        <w:tabs>
          <w:tab w:val="left" w:pos="900"/>
          <w:tab w:val="center" w:pos="8034"/>
        </w:tabs>
        <w:jc w:val="center"/>
        <w:rPr>
          <w:rFonts w:ascii="Times New Roman" w:hAnsi="Times New Roman"/>
          <w:b/>
          <w:szCs w:val="26"/>
        </w:rPr>
      </w:pPr>
      <w:r w:rsidRPr="00741687">
        <w:rPr>
          <w:rFonts w:ascii="Times New Roman" w:hAnsi="Times New Roman"/>
          <w:b/>
          <w:szCs w:val="26"/>
        </w:rPr>
        <w:t>CÁC NHIỆM</w:t>
      </w:r>
      <w:r w:rsidR="004558B3" w:rsidRPr="00741687">
        <w:rPr>
          <w:rFonts w:ascii="Times New Roman" w:hAnsi="Times New Roman"/>
          <w:b/>
          <w:szCs w:val="26"/>
        </w:rPr>
        <w:t xml:space="preserve"> VỤ</w:t>
      </w:r>
      <w:r w:rsidR="00C71355" w:rsidRPr="00741687">
        <w:rPr>
          <w:rFonts w:ascii="Times New Roman" w:hAnsi="Times New Roman"/>
          <w:b/>
          <w:szCs w:val="26"/>
        </w:rPr>
        <w:t xml:space="preserve">, GIẢI PHÁP </w:t>
      </w:r>
      <w:r w:rsidRPr="00741687">
        <w:rPr>
          <w:rFonts w:ascii="Times New Roman" w:hAnsi="Times New Roman"/>
          <w:b/>
          <w:szCs w:val="26"/>
        </w:rPr>
        <w:t>VỀ CẢI CÁCH HÀNH CHÍNH NĂM 202</w:t>
      </w:r>
      <w:r w:rsidR="00273BC7">
        <w:rPr>
          <w:rFonts w:ascii="Times New Roman" w:hAnsi="Times New Roman"/>
          <w:b/>
          <w:szCs w:val="26"/>
        </w:rPr>
        <w:t>3</w:t>
      </w:r>
    </w:p>
    <w:p w:rsidR="001A56AB" w:rsidRPr="00741687" w:rsidRDefault="008865C2" w:rsidP="001A56AB">
      <w:pPr>
        <w:tabs>
          <w:tab w:val="left" w:pos="225"/>
          <w:tab w:val="left" w:pos="900"/>
          <w:tab w:val="center" w:pos="8105"/>
        </w:tabs>
        <w:spacing w:after="240"/>
        <w:jc w:val="center"/>
        <w:rPr>
          <w:rFonts w:ascii="Times New Roman" w:hAnsi="Times New Roman"/>
          <w:i/>
          <w:szCs w:val="26"/>
        </w:rPr>
      </w:pPr>
      <w:r w:rsidRPr="00741687">
        <w:rPr>
          <w:rFonts w:ascii="Times New Roman" w:hAnsi="Times New Roman"/>
          <w:i/>
          <w:noProof/>
          <w:szCs w:val="26"/>
        </w:rPr>
        <mc:AlternateContent>
          <mc:Choice Requires="wps">
            <w:drawing>
              <wp:anchor distT="0" distB="0" distL="114300" distR="114300" simplePos="0" relativeHeight="251657728" behindDoc="0" locked="0" layoutInCell="1" allowOverlap="1">
                <wp:simplePos x="0" y="0"/>
                <wp:positionH relativeFrom="column">
                  <wp:posOffset>3935095</wp:posOffset>
                </wp:positionH>
                <wp:positionV relativeFrom="paragraph">
                  <wp:posOffset>238760</wp:posOffset>
                </wp:positionV>
                <wp:extent cx="1477645" cy="0"/>
                <wp:effectExtent l="6985" t="6350" r="1079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98D2A" id="_x0000_t32" coordsize="21600,21600" o:spt="32" o:oned="t" path="m,l21600,21600e" filled="f">
                <v:path arrowok="t" fillok="f" o:connecttype="none"/>
                <o:lock v:ext="edit" shapetype="t"/>
              </v:shapetype>
              <v:shape id="AutoShape 2" o:spid="_x0000_s1026" type="#_x0000_t32" style="position:absolute;margin-left:309.85pt;margin-top:18.8pt;width:116.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6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PKHh1k+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"/>
            </w:pict>
          </mc:Fallback>
        </mc:AlternateContent>
      </w:r>
      <w:r w:rsidR="001A56AB" w:rsidRPr="00741687">
        <w:rPr>
          <w:rFonts w:ascii="Times New Roman" w:hAnsi="Times New Roman"/>
          <w:i/>
          <w:szCs w:val="26"/>
        </w:rPr>
        <w:t xml:space="preserve"> (Ban hành kèm theo Kế </w:t>
      </w:r>
      <w:r w:rsidR="001A56AB" w:rsidRPr="00741687">
        <w:rPr>
          <w:rFonts w:ascii="Times New Roman" w:hAnsi="Times New Roman"/>
          <w:i/>
          <w:szCs w:val="26"/>
          <w:u w:color="FF0000"/>
        </w:rPr>
        <w:t>hoạch số</w:t>
      </w:r>
      <w:r w:rsidR="001A56AB" w:rsidRPr="00741687">
        <w:rPr>
          <w:rFonts w:ascii="Times New Roman" w:hAnsi="Times New Roman"/>
          <w:i/>
          <w:szCs w:val="26"/>
        </w:rPr>
        <w:t xml:space="preserve">: </w:t>
      </w:r>
      <w:r w:rsidR="004A4917">
        <w:rPr>
          <w:rFonts w:ascii="Times New Roman" w:hAnsi="Times New Roman"/>
          <w:i/>
          <w:szCs w:val="26"/>
        </w:rPr>
        <w:t>90</w:t>
      </w:r>
      <w:r w:rsidR="001A56AB" w:rsidRPr="00741687">
        <w:rPr>
          <w:rFonts w:ascii="Times New Roman" w:hAnsi="Times New Roman"/>
          <w:i/>
          <w:szCs w:val="26"/>
        </w:rPr>
        <w:t xml:space="preserve">/KH-UBND ngày </w:t>
      </w:r>
      <w:r w:rsidR="004A4917">
        <w:rPr>
          <w:rFonts w:ascii="Times New Roman" w:hAnsi="Times New Roman"/>
          <w:i/>
          <w:szCs w:val="26"/>
        </w:rPr>
        <w:t xml:space="preserve">03 </w:t>
      </w:r>
      <w:r w:rsidR="001A56AB" w:rsidRPr="00741687">
        <w:rPr>
          <w:rFonts w:ascii="Times New Roman" w:hAnsi="Times New Roman"/>
          <w:i/>
          <w:szCs w:val="26"/>
        </w:rPr>
        <w:t xml:space="preserve">tháng </w:t>
      </w:r>
      <w:r w:rsidR="004A4917">
        <w:rPr>
          <w:rFonts w:ascii="Times New Roman" w:hAnsi="Times New Roman"/>
          <w:i/>
          <w:szCs w:val="26"/>
        </w:rPr>
        <w:t>7</w:t>
      </w:r>
      <w:bookmarkStart w:id="0" w:name="_GoBack"/>
      <w:bookmarkEnd w:id="0"/>
      <w:r w:rsidR="001A56AB" w:rsidRPr="00741687">
        <w:rPr>
          <w:rFonts w:ascii="Times New Roman" w:hAnsi="Times New Roman"/>
          <w:i/>
          <w:szCs w:val="26"/>
        </w:rPr>
        <w:t xml:space="preserve"> năm 20</w:t>
      </w:r>
      <w:r w:rsidR="00E4711B" w:rsidRPr="00741687">
        <w:rPr>
          <w:rFonts w:ascii="Times New Roman" w:hAnsi="Times New Roman"/>
          <w:i/>
          <w:szCs w:val="26"/>
        </w:rPr>
        <w:t>2</w:t>
      </w:r>
      <w:r w:rsidR="00273BC7">
        <w:rPr>
          <w:rFonts w:ascii="Times New Roman" w:hAnsi="Times New Roman"/>
          <w:i/>
          <w:szCs w:val="26"/>
        </w:rPr>
        <w:t>3</w:t>
      </w:r>
      <w:r w:rsidR="001A56AB" w:rsidRPr="00741687">
        <w:rPr>
          <w:rFonts w:ascii="Times New Roman" w:hAnsi="Times New Roman"/>
          <w:i/>
          <w:szCs w:val="26"/>
        </w:rPr>
        <w:t xml:space="preserve"> của UBND </w:t>
      </w:r>
      <w:r w:rsidR="00D012F3">
        <w:rPr>
          <w:rFonts w:ascii="Times New Roman" w:hAnsi="Times New Roman"/>
          <w:i/>
          <w:szCs w:val="26"/>
        </w:rPr>
        <w:t>xã Tân Thành</w:t>
      </w:r>
      <w:r w:rsidR="001A56AB" w:rsidRPr="00741687">
        <w:rPr>
          <w:rFonts w:ascii="Times New Roman" w:hAnsi="Times New Roman"/>
          <w:i/>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6626"/>
        <w:gridCol w:w="2268"/>
        <w:gridCol w:w="1701"/>
        <w:gridCol w:w="1701"/>
        <w:gridCol w:w="1780"/>
      </w:tblGrid>
      <w:tr w:rsidR="00832D1B" w:rsidRPr="00741687" w:rsidTr="00832D1B">
        <w:trPr>
          <w:trHeight w:val="281"/>
          <w:tblHeader/>
        </w:trPr>
        <w:tc>
          <w:tcPr>
            <w:tcW w:w="712" w:type="dxa"/>
            <w:shd w:val="clear" w:color="auto" w:fill="D9D9D9"/>
            <w:vAlign w:val="center"/>
          </w:tcPr>
          <w:p w:rsidR="001A56AB" w:rsidRPr="00741687" w:rsidRDefault="001A56AB" w:rsidP="009E6A18">
            <w:pPr>
              <w:spacing w:before="40" w:after="40"/>
              <w:jc w:val="center"/>
              <w:rPr>
                <w:rFonts w:ascii="Times New Roman" w:hAnsi="Times New Roman"/>
                <w:b/>
                <w:szCs w:val="26"/>
              </w:rPr>
            </w:pPr>
            <w:r w:rsidRPr="00741687">
              <w:rPr>
                <w:rFonts w:ascii="Times New Roman" w:hAnsi="Times New Roman"/>
                <w:b/>
                <w:szCs w:val="26"/>
              </w:rPr>
              <w:t>STT</w:t>
            </w:r>
          </w:p>
        </w:tc>
        <w:tc>
          <w:tcPr>
            <w:tcW w:w="6626" w:type="dxa"/>
            <w:tcBorders>
              <w:bottom w:val="single" w:sz="4" w:space="0" w:color="auto"/>
            </w:tcBorders>
            <w:shd w:val="clear" w:color="auto" w:fill="D9D9D9"/>
            <w:vAlign w:val="center"/>
          </w:tcPr>
          <w:p w:rsidR="001A56AB" w:rsidRPr="00741687" w:rsidRDefault="001A56AB" w:rsidP="00C91F9E">
            <w:pPr>
              <w:spacing w:before="40" w:after="40"/>
              <w:jc w:val="center"/>
              <w:rPr>
                <w:rFonts w:ascii="Times New Roman" w:hAnsi="Times New Roman"/>
                <w:b/>
                <w:szCs w:val="26"/>
              </w:rPr>
            </w:pPr>
            <w:r w:rsidRPr="00741687">
              <w:rPr>
                <w:rFonts w:ascii="Times New Roman" w:hAnsi="Times New Roman"/>
                <w:b/>
                <w:szCs w:val="26"/>
              </w:rPr>
              <w:t>NỘI DUNG</w:t>
            </w:r>
          </w:p>
        </w:tc>
        <w:tc>
          <w:tcPr>
            <w:tcW w:w="2268" w:type="dxa"/>
            <w:tcBorders>
              <w:bottom w:val="single" w:sz="4" w:space="0" w:color="auto"/>
            </w:tcBorders>
            <w:shd w:val="clear" w:color="auto" w:fill="D9D9D9"/>
            <w:vAlign w:val="center"/>
          </w:tcPr>
          <w:p w:rsidR="001A56AB" w:rsidRPr="00741687" w:rsidRDefault="001A56AB" w:rsidP="007003B8">
            <w:pPr>
              <w:spacing w:before="40" w:after="40"/>
              <w:jc w:val="center"/>
              <w:rPr>
                <w:rFonts w:ascii="Times New Roman" w:hAnsi="Times New Roman"/>
                <w:b/>
                <w:szCs w:val="26"/>
              </w:rPr>
            </w:pPr>
            <w:r w:rsidRPr="00741687">
              <w:rPr>
                <w:rFonts w:ascii="Times New Roman" w:hAnsi="Times New Roman"/>
                <w:b/>
                <w:szCs w:val="26"/>
              </w:rPr>
              <w:t>SẢN PHẨM</w:t>
            </w:r>
          </w:p>
        </w:tc>
        <w:tc>
          <w:tcPr>
            <w:tcW w:w="1701" w:type="dxa"/>
            <w:tcBorders>
              <w:bottom w:val="single" w:sz="4" w:space="0" w:color="auto"/>
            </w:tcBorders>
            <w:shd w:val="clear" w:color="auto" w:fill="D9D9D9"/>
            <w:vAlign w:val="center"/>
          </w:tcPr>
          <w:p w:rsidR="001A56AB" w:rsidRPr="00741687" w:rsidRDefault="00D012F3" w:rsidP="007003B8">
            <w:pPr>
              <w:spacing w:before="40" w:after="40"/>
              <w:jc w:val="center"/>
              <w:rPr>
                <w:rFonts w:ascii="Times New Roman" w:hAnsi="Times New Roman"/>
                <w:b/>
                <w:szCs w:val="26"/>
              </w:rPr>
            </w:pPr>
            <w:r>
              <w:rPr>
                <w:rFonts w:ascii="Times New Roman" w:hAnsi="Times New Roman"/>
                <w:b/>
                <w:szCs w:val="26"/>
              </w:rPr>
              <w:t>BỘ PHẬN</w:t>
            </w:r>
          </w:p>
          <w:p w:rsidR="001A56AB" w:rsidRPr="00741687" w:rsidRDefault="001A56AB" w:rsidP="007003B8">
            <w:pPr>
              <w:spacing w:before="40" w:after="40"/>
              <w:jc w:val="center"/>
              <w:rPr>
                <w:rFonts w:ascii="Times New Roman" w:hAnsi="Times New Roman"/>
                <w:b/>
                <w:szCs w:val="26"/>
              </w:rPr>
            </w:pPr>
            <w:r w:rsidRPr="00741687">
              <w:rPr>
                <w:rFonts w:ascii="Times New Roman" w:hAnsi="Times New Roman"/>
                <w:b/>
                <w:szCs w:val="26"/>
              </w:rPr>
              <w:t>CHỦ TRÌ</w:t>
            </w:r>
          </w:p>
        </w:tc>
        <w:tc>
          <w:tcPr>
            <w:tcW w:w="1701" w:type="dxa"/>
            <w:tcBorders>
              <w:bottom w:val="single" w:sz="4" w:space="0" w:color="auto"/>
            </w:tcBorders>
            <w:shd w:val="clear" w:color="auto" w:fill="D9D9D9"/>
            <w:vAlign w:val="center"/>
          </w:tcPr>
          <w:p w:rsidR="001A56AB" w:rsidRPr="00741687" w:rsidRDefault="00D012F3" w:rsidP="007003B8">
            <w:pPr>
              <w:spacing w:before="40" w:after="40"/>
              <w:jc w:val="center"/>
              <w:rPr>
                <w:rFonts w:ascii="Times New Roman" w:hAnsi="Times New Roman"/>
                <w:b/>
                <w:szCs w:val="26"/>
              </w:rPr>
            </w:pPr>
            <w:r>
              <w:rPr>
                <w:rFonts w:ascii="Times New Roman" w:hAnsi="Times New Roman"/>
                <w:b/>
                <w:szCs w:val="26"/>
              </w:rPr>
              <w:t>BỘ PHẬN</w:t>
            </w:r>
          </w:p>
          <w:p w:rsidR="001A56AB" w:rsidRPr="00741687" w:rsidRDefault="001A56AB" w:rsidP="007003B8">
            <w:pPr>
              <w:spacing w:before="40" w:after="40"/>
              <w:jc w:val="center"/>
              <w:rPr>
                <w:rFonts w:ascii="Times New Roman" w:hAnsi="Times New Roman"/>
                <w:b/>
                <w:szCs w:val="26"/>
              </w:rPr>
            </w:pPr>
            <w:r w:rsidRPr="00741687">
              <w:rPr>
                <w:rFonts w:ascii="Times New Roman" w:hAnsi="Times New Roman"/>
                <w:b/>
                <w:szCs w:val="26"/>
              </w:rPr>
              <w:t>PHỐI HỢP</w:t>
            </w:r>
          </w:p>
        </w:tc>
        <w:tc>
          <w:tcPr>
            <w:tcW w:w="1780" w:type="dxa"/>
            <w:tcBorders>
              <w:bottom w:val="single" w:sz="4" w:space="0" w:color="auto"/>
            </w:tcBorders>
            <w:shd w:val="clear" w:color="auto" w:fill="D9D9D9"/>
            <w:vAlign w:val="center"/>
          </w:tcPr>
          <w:p w:rsidR="001A56AB" w:rsidRPr="00741687" w:rsidRDefault="001A56AB" w:rsidP="007003B8">
            <w:pPr>
              <w:spacing w:before="40" w:after="40"/>
              <w:jc w:val="center"/>
              <w:rPr>
                <w:rFonts w:ascii="Times New Roman" w:hAnsi="Times New Roman"/>
                <w:b/>
                <w:szCs w:val="26"/>
              </w:rPr>
            </w:pPr>
            <w:r w:rsidRPr="00741687">
              <w:rPr>
                <w:rFonts w:ascii="Times New Roman" w:hAnsi="Times New Roman"/>
                <w:b/>
                <w:szCs w:val="26"/>
              </w:rPr>
              <w:t>THỜI GIAN THỰC HIỆN</w:t>
            </w:r>
          </w:p>
        </w:tc>
      </w:tr>
      <w:tr w:rsidR="00832D1B" w:rsidRPr="00741687" w:rsidTr="00832D1B">
        <w:trPr>
          <w:trHeight w:val="465"/>
        </w:trPr>
        <w:tc>
          <w:tcPr>
            <w:tcW w:w="712" w:type="dxa"/>
            <w:shd w:val="clear" w:color="auto" w:fill="FFF2CC"/>
            <w:vAlign w:val="center"/>
          </w:tcPr>
          <w:p w:rsidR="001A56AB" w:rsidRPr="00741687" w:rsidRDefault="001A56AB" w:rsidP="00523919">
            <w:pPr>
              <w:jc w:val="center"/>
              <w:rPr>
                <w:rFonts w:ascii="Times New Roman" w:hAnsi="Times New Roman"/>
                <w:b/>
                <w:szCs w:val="26"/>
              </w:rPr>
            </w:pPr>
            <w:r w:rsidRPr="00741687">
              <w:rPr>
                <w:rFonts w:ascii="Times New Roman" w:hAnsi="Times New Roman"/>
                <w:b/>
                <w:szCs w:val="26"/>
              </w:rPr>
              <w:t>I</w:t>
            </w:r>
          </w:p>
        </w:tc>
        <w:tc>
          <w:tcPr>
            <w:tcW w:w="6626" w:type="dxa"/>
            <w:shd w:val="clear" w:color="auto" w:fill="FFF2CC"/>
            <w:vAlign w:val="center"/>
          </w:tcPr>
          <w:p w:rsidR="001A56AB" w:rsidRPr="00741687" w:rsidRDefault="001A56AB" w:rsidP="00523919">
            <w:pPr>
              <w:jc w:val="both"/>
              <w:rPr>
                <w:rFonts w:ascii="Times New Roman" w:hAnsi="Times New Roman"/>
                <w:b/>
                <w:szCs w:val="26"/>
                <w:lang w:val="vi-VN"/>
              </w:rPr>
            </w:pPr>
            <w:r w:rsidRPr="00741687">
              <w:rPr>
                <w:rFonts w:ascii="Times New Roman" w:hAnsi="Times New Roman"/>
                <w:b/>
                <w:szCs w:val="26"/>
                <w:lang w:val="vi-VN"/>
              </w:rPr>
              <w:t>CÔNG TÁC CHỈ ĐẠO, ĐIỀU HÀNH CCHC</w:t>
            </w:r>
          </w:p>
        </w:tc>
        <w:tc>
          <w:tcPr>
            <w:tcW w:w="2268" w:type="dxa"/>
            <w:shd w:val="clear" w:color="auto" w:fill="FFF2CC"/>
            <w:vAlign w:val="center"/>
          </w:tcPr>
          <w:p w:rsidR="001A56AB" w:rsidRPr="00741687" w:rsidRDefault="001A56AB" w:rsidP="00523919">
            <w:pPr>
              <w:jc w:val="center"/>
              <w:rPr>
                <w:rFonts w:ascii="Times New Roman" w:hAnsi="Times New Roman"/>
                <w:b/>
                <w:szCs w:val="26"/>
                <w:lang w:val="vi-VN"/>
              </w:rPr>
            </w:pPr>
          </w:p>
        </w:tc>
        <w:tc>
          <w:tcPr>
            <w:tcW w:w="1701" w:type="dxa"/>
            <w:shd w:val="clear" w:color="auto" w:fill="FFF2CC"/>
            <w:vAlign w:val="center"/>
          </w:tcPr>
          <w:p w:rsidR="001A56AB" w:rsidRPr="00741687" w:rsidRDefault="001A56AB" w:rsidP="00523919">
            <w:pPr>
              <w:jc w:val="center"/>
              <w:rPr>
                <w:rFonts w:ascii="Times New Roman" w:hAnsi="Times New Roman"/>
                <w:b/>
                <w:szCs w:val="26"/>
                <w:lang w:val="vi-VN"/>
              </w:rPr>
            </w:pPr>
          </w:p>
        </w:tc>
        <w:tc>
          <w:tcPr>
            <w:tcW w:w="1701" w:type="dxa"/>
            <w:shd w:val="clear" w:color="auto" w:fill="FFF2CC"/>
            <w:vAlign w:val="center"/>
          </w:tcPr>
          <w:p w:rsidR="001A56AB" w:rsidRPr="00741687" w:rsidRDefault="001A56AB" w:rsidP="00523919">
            <w:pPr>
              <w:jc w:val="center"/>
              <w:rPr>
                <w:rFonts w:ascii="Times New Roman" w:hAnsi="Times New Roman"/>
                <w:b/>
                <w:szCs w:val="26"/>
                <w:lang w:val="vi-VN"/>
              </w:rPr>
            </w:pPr>
          </w:p>
        </w:tc>
        <w:tc>
          <w:tcPr>
            <w:tcW w:w="1780" w:type="dxa"/>
            <w:shd w:val="clear" w:color="auto" w:fill="FFF2CC"/>
            <w:vAlign w:val="center"/>
          </w:tcPr>
          <w:p w:rsidR="001A56AB" w:rsidRPr="00741687" w:rsidRDefault="001A56AB" w:rsidP="00523919">
            <w:pPr>
              <w:jc w:val="center"/>
              <w:rPr>
                <w:rFonts w:ascii="Times New Roman" w:hAnsi="Times New Roman"/>
                <w:b/>
                <w:szCs w:val="26"/>
                <w:lang w:val="vi-VN"/>
              </w:rPr>
            </w:pPr>
          </w:p>
        </w:tc>
      </w:tr>
      <w:tr w:rsidR="00832D1B" w:rsidRPr="00741687" w:rsidTr="00832D1B">
        <w:trPr>
          <w:trHeight w:val="246"/>
        </w:trPr>
        <w:tc>
          <w:tcPr>
            <w:tcW w:w="712" w:type="dxa"/>
            <w:shd w:val="clear" w:color="auto" w:fill="auto"/>
            <w:vAlign w:val="center"/>
          </w:tcPr>
          <w:p w:rsidR="001A56AB" w:rsidRPr="00741687" w:rsidRDefault="001A56AB" w:rsidP="00523919">
            <w:pPr>
              <w:jc w:val="center"/>
              <w:rPr>
                <w:rFonts w:ascii="Times New Roman" w:hAnsi="Times New Roman"/>
                <w:szCs w:val="26"/>
              </w:rPr>
            </w:pPr>
            <w:r w:rsidRPr="00741687">
              <w:rPr>
                <w:rFonts w:ascii="Times New Roman" w:hAnsi="Times New Roman"/>
                <w:szCs w:val="26"/>
              </w:rPr>
              <w:t>1</w:t>
            </w:r>
          </w:p>
        </w:tc>
        <w:tc>
          <w:tcPr>
            <w:tcW w:w="6626" w:type="dxa"/>
            <w:shd w:val="clear" w:color="auto" w:fill="auto"/>
            <w:vAlign w:val="center"/>
          </w:tcPr>
          <w:p w:rsidR="001A56AB" w:rsidRPr="00741687" w:rsidRDefault="001A56AB" w:rsidP="00523919">
            <w:pPr>
              <w:jc w:val="both"/>
              <w:rPr>
                <w:rFonts w:ascii="Times New Roman" w:hAnsi="Times New Roman"/>
                <w:szCs w:val="26"/>
                <w:lang w:val="vi-VN"/>
              </w:rPr>
            </w:pPr>
            <w:bookmarkStart w:id="1" w:name="_Hlk90042886"/>
            <w:r w:rsidRPr="00741687">
              <w:rPr>
                <w:rFonts w:ascii="Times New Roman" w:hAnsi="Times New Roman"/>
                <w:szCs w:val="26"/>
                <w:lang w:val="vi-VN"/>
              </w:rPr>
              <w:t xml:space="preserve">Ban hành Kế </w:t>
            </w:r>
            <w:r w:rsidRPr="00741687">
              <w:rPr>
                <w:rFonts w:ascii="Times New Roman" w:hAnsi="Times New Roman"/>
                <w:szCs w:val="26"/>
                <w:u w:color="FF0000"/>
                <w:lang w:val="vi-VN"/>
              </w:rPr>
              <w:t>hoạch</w:t>
            </w:r>
            <w:r w:rsidR="006D23E0" w:rsidRPr="00741687">
              <w:rPr>
                <w:rFonts w:ascii="Times New Roman" w:hAnsi="Times New Roman"/>
                <w:szCs w:val="26"/>
                <w:u w:color="FF0000"/>
              </w:rPr>
              <w:t xml:space="preserve"> CCHC của cơ quan, đơn vị; ban hành văn bản</w:t>
            </w:r>
            <w:r w:rsidRPr="00741687">
              <w:rPr>
                <w:rFonts w:ascii="Times New Roman" w:hAnsi="Times New Roman"/>
                <w:szCs w:val="26"/>
                <w:lang w:val="vi-VN"/>
              </w:rPr>
              <w:t xml:space="preserve"> </w:t>
            </w:r>
            <w:r w:rsidRPr="00741687">
              <w:rPr>
                <w:rFonts w:ascii="Times New Roman" w:hAnsi="Times New Roman"/>
                <w:szCs w:val="26"/>
                <w:u w:color="FF0000"/>
                <w:lang w:val="vi-VN"/>
              </w:rPr>
              <w:t>chỉ đạo</w:t>
            </w:r>
            <w:r w:rsidRPr="00741687">
              <w:rPr>
                <w:rFonts w:ascii="Times New Roman" w:hAnsi="Times New Roman"/>
                <w:szCs w:val="26"/>
                <w:lang w:val="vi-VN"/>
              </w:rPr>
              <w:t xml:space="preserve"> triển khai đồng bộ</w:t>
            </w:r>
            <w:r w:rsidR="00D945A3" w:rsidRPr="00741687">
              <w:rPr>
                <w:rFonts w:ascii="Times New Roman" w:hAnsi="Times New Roman"/>
                <w:szCs w:val="26"/>
              </w:rPr>
              <w:t>,</w:t>
            </w:r>
            <w:bookmarkStart w:id="2" w:name="_Hlk59089509"/>
            <w:r w:rsidR="00D945A3" w:rsidRPr="00741687">
              <w:rPr>
                <w:rFonts w:ascii="Times New Roman" w:hAnsi="Times New Roman"/>
                <w:szCs w:val="26"/>
              </w:rPr>
              <w:t xml:space="preserve"> liên tục</w:t>
            </w:r>
            <w:r w:rsidRPr="00741687">
              <w:rPr>
                <w:rFonts w:ascii="Times New Roman" w:hAnsi="Times New Roman"/>
                <w:szCs w:val="26"/>
                <w:lang w:val="vi-VN"/>
              </w:rPr>
              <w:t xml:space="preserve"> các nội dung </w:t>
            </w:r>
            <w:r w:rsidRPr="00741687">
              <w:rPr>
                <w:rFonts w:ascii="Times New Roman" w:hAnsi="Times New Roman"/>
                <w:szCs w:val="26"/>
              </w:rPr>
              <w:t>CCHC</w:t>
            </w:r>
            <w:r w:rsidRPr="00741687">
              <w:rPr>
                <w:rFonts w:ascii="Times New Roman" w:hAnsi="Times New Roman"/>
                <w:szCs w:val="26"/>
                <w:lang w:val="vi-VN"/>
              </w:rPr>
              <w:t xml:space="preserve"> </w:t>
            </w:r>
            <w:r w:rsidR="00142A74" w:rsidRPr="00741687">
              <w:rPr>
                <w:rFonts w:ascii="Times New Roman" w:hAnsi="Times New Roman"/>
                <w:szCs w:val="26"/>
                <w:u w:color="FF0000"/>
                <w:lang w:val="vi-VN"/>
              </w:rPr>
              <w:t>đảm bảo</w:t>
            </w:r>
            <w:r w:rsidR="00142A74" w:rsidRPr="00741687">
              <w:rPr>
                <w:rFonts w:ascii="Times New Roman" w:hAnsi="Times New Roman"/>
                <w:szCs w:val="26"/>
                <w:lang w:val="vi-VN"/>
              </w:rPr>
              <w:t xml:space="preserve"> chất lượng, hiệu quả, đúng tiến độ đề ra</w:t>
            </w:r>
            <w:bookmarkEnd w:id="1"/>
            <w:bookmarkEnd w:id="2"/>
          </w:p>
        </w:tc>
        <w:tc>
          <w:tcPr>
            <w:tcW w:w="2268" w:type="dxa"/>
            <w:shd w:val="clear" w:color="auto" w:fill="auto"/>
            <w:vAlign w:val="center"/>
          </w:tcPr>
          <w:p w:rsidR="001A56AB" w:rsidRPr="00741687" w:rsidRDefault="001A56AB" w:rsidP="00523919">
            <w:pPr>
              <w:jc w:val="center"/>
              <w:rPr>
                <w:rFonts w:ascii="Times New Roman" w:hAnsi="Times New Roman"/>
                <w:szCs w:val="26"/>
                <w:lang w:val="vi-VN"/>
              </w:rPr>
            </w:pPr>
            <w:r w:rsidRPr="00741687">
              <w:rPr>
                <w:rFonts w:ascii="Times New Roman" w:hAnsi="Times New Roman"/>
                <w:szCs w:val="26"/>
                <w:lang w:val="vi-VN"/>
              </w:rPr>
              <w:t>Kế hoạch</w:t>
            </w:r>
            <w:r w:rsidR="006D23E0" w:rsidRPr="00493E42">
              <w:rPr>
                <w:rFonts w:ascii="Times New Roman" w:hAnsi="Times New Roman"/>
                <w:szCs w:val="26"/>
                <w:lang w:val="vi-VN"/>
              </w:rPr>
              <w:t>, văn bản chỉ đạo</w:t>
            </w:r>
            <w:r w:rsidRPr="00741687">
              <w:rPr>
                <w:rFonts w:ascii="Times New Roman" w:hAnsi="Times New Roman"/>
                <w:szCs w:val="26"/>
                <w:lang w:val="vi-VN"/>
              </w:rPr>
              <w:t xml:space="preserve"> CCHC của </w:t>
            </w:r>
            <w:r w:rsidR="00942783">
              <w:rPr>
                <w:rFonts w:ascii="Times New Roman" w:hAnsi="Times New Roman"/>
                <w:szCs w:val="26"/>
                <w:lang w:val="vi-VN"/>
              </w:rPr>
              <w:t>Các bộ phận có liên quan</w:t>
            </w:r>
          </w:p>
        </w:tc>
        <w:tc>
          <w:tcPr>
            <w:tcW w:w="1701" w:type="dxa"/>
            <w:shd w:val="clear" w:color="auto" w:fill="auto"/>
            <w:vAlign w:val="center"/>
          </w:tcPr>
          <w:p w:rsidR="001A56AB" w:rsidRPr="00D012F3" w:rsidRDefault="00D012F3" w:rsidP="00523919">
            <w:pPr>
              <w:jc w:val="center"/>
              <w:rPr>
                <w:rFonts w:ascii="Times New Roman" w:hAnsi="Times New Roman"/>
                <w:szCs w:val="26"/>
              </w:rPr>
            </w:pPr>
            <w:r>
              <w:rPr>
                <w:rFonts w:ascii="Times New Roman" w:hAnsi="Times New Roman"/>
                <w:szCs w:val="26"/>
              </w:rPr>
              <w:t>Văn phòng UBND xã</w:t>
            </w:r>
          </w:p>
        </w:tc>
        <w:tc>
          <w:tcPr>
            <w:tcW w:w="1701" w:type="dxa"/>
            <w:shd w:val="clear" w:color="auto" w:fill="auto"/>
            <w:vAlign w:val="center"/>
          </w:tcPr>
          <w:p w:rsidR="001A56AB" w:rsidRPr="00741687" w:rsidRDefault="00FA21AC" w:rsidP="00523919">
            <w:pPr>
              <w:jc w:val="center"/>
              <w:rPr>
                <w:rFonts w:ascii="Times New Roman" w:hAnsi="Times New Roman"/>
                <w:szCs w:val="26"/>
                <w:lang w:val="vi-VN"/>
              </w:rPr>
            </w:pPr>
            <w:r>
              <w:rPr>
                <w:rFonts w:ascii="Times New Roman" w:hAnsi="Times New Roman"/>
                <w:szCs w:val="26"/>
              </w:rPr>
              <w:t>Các bộ phận có liên quan</w:t>
            </w:r>
          </w:p>
        </w:tc>
        <w:tc>
          <w:tcPr>
            <w:tcW w:w="1780" w:type="dxa"/>
            <w:shd w:val="clear" w:color="auto" w:fill="auto"/>
            <w:vAlign w:val="center"/>
          </w:tcPr>
          <w:p w:rsidR="001A56AB" w:rsidRPr="00741687" w:rsidRDefault="006949F9" w:rsidP="00523919">
            <w:pPr>
              <w:jc w:val="center"/>
              <w:rPr>
                <w:rFonts w:ascii="Times New Roman" w:hAnsi="Times New Roman"/>
                <w:szCs w:val="26"/>
              </w:rPr>
            </w:pPr>
            <w:r w:rsidRPr="00741687">
              <w:rPr>
                <w:rFonts w:ascii="Times New Roman" w:hAnsi="Times New Roman"/>
                <w:szCs w:val="26"/>
              </w:rPr>
              <w:t xml:space="preserve">Trong tháng </w:t>
            </w:r>
            <w:r w:rsidR="001A56AB" w:rsidRPr="00741687">
              <w:rPr>
                <w:rFonts w:ascii="Times New Roman" w:hAnsi="Times New Roman"/>
                <w:szCs w:val="26"/>
              </w:rPr>
              <w:t>0</w:t>
            </w:r>
            <w:r w:rsidR="001A56AB" w:rsidRPr="00741687">
              <w:rPr>
                <w:rFonts w:ascii="Times New Roman" w:hAnsi="Times New Roman"/>
                <w:szCs w:val="26"/>
                <w:lang w:val="vi-VN"/>
              </w:rPr>
              <w:t>1/202</w:t>
            </w:r>
            <w:r w:rsidR="00273BC7">
              <w:rPr>
                <w:rFonts w:ascii="Times New Roman" w:hAnsi="Times New Roman"/>
                <w:szCs w:val="26"/>
              </w:rPr>
              <w:t>3</w:t>
            </w:r>
          </w:p>
        </w:tc>
      </w:tr>
      <w:tr w:rsidR="00832D1B" w:rsidRPr="00741687" w:rsidTr="00832D1B">
        <w:trPr>
          <w:trHeight w:val="246"/>
        </w:trPr>
        <w:tc>
          <w:tcPr>
            <w:tcW w:w="712" w:type="dxa"/>
            <w:shd w:val="clear" w:color="auto" w:fill="auto"/>
            <w:vAlign w:val="center"/>
          </w:tcPr>
          <w:p w:rsidR="008E71A4" w:rsidRPr="00741687" w:rsidRDefault="00DE2400" w:rsidP="00523919">
            <w:pPr>
              <w:jc w:val="center"/>
              <w:rPr>
                <w:rFonts w:ascii="Times New Roman" w:hAnsi="Times New Roman"/>
                <w:szCs w:val="26"/>
              </w:rPr>
            </w:pPr>
            <w:r w:rsidRPr="00741687">
              <w:rPr>
                <w:rFonts w:ascii="Times New Roman" w:hAnsi="Times New Roman"/>
                <w:szCs w:val="26"/>
              </w:rPr>
              <w:t>2</w:t>
            </w:r>
          </w:p>
        </w:tc>
        <w:tc>
          <w:tcPr>
            <w:tcW w:w="6626" w:type="dxa"/>
            <w:shd w:val="clear" w:color="auto" w:fill="auto"/>
            <w:vAlign w:val="center"/>
          </w:tcPr>
          <w:p w:rsidR="008E71A4" w:rsidRPr="00741687" w:rsidRDefault="008E71A4" w:rsidP="00523919">
            <w:pPr>
              <w:pStyle w:val="NormalWeb"/>
              <w:shd w:val="clear" w:color="auto" w:fill="FFFFFF"/>
              <w:spacing w:before="0" w:beforeAutospacing="0" w:after="0" w:afterAutospacing="0"/>
              <w:jc w:val="both"/>
              <w:rPr>
                <w:sz w:val="26"/>
                <w:szCs w:val="26"/>
                <w:lang w:val="vi-VN" w:eastAsia="en-US"/>
              </w:rPr>
            </w:pPr>
            <w:bookmarkStart w:id="3" w:name="loai_1_name"/>
            <w:bookmarkStart w:id="4" w:name="_Hlk90043025"/>
            <w:r w:rsidRPr="00741687">
              <w:rPr>
                <w:bCs/>
                <w:sz w:val="26"/>
                <w:szCs w:val="26"/>
                <w:lang w:val="en-US" w:eastAsia="en-US"/>
              </w:rPr>
              <w:t>Xây dựng Kế hoạch tuyên truyền cải cách hành chính năm 202</w:t>
            </w:r>
            <w:r w:rsidR="00273BC7">
              <w:rPr>
                <w:bCs/>
                <w:sz w:val="26"/>
                <w:szCs w:val="26"/>
                <w:lang w:val="en-US" w:eastAsia="en-US"/>
              </w:rPr>
              <w:t>3</w:t>
            </w:r>
            <w:r w:rsidRPr="00741687">
              <w:rPr>
                <w:bCs/>
                <w:sz w:val="26"/>
                <w:szCs w:val="26"/>
                <w:lang w:val="en-US" w:eastAsia="en-US"/>
              </w:rPr>
              <w:t xml:space="preserve"> </w:t>
            </w:r>
            <w:bookmarkEnd w:id="3"/>
            <w:bookmarkEnd w:id="4"/>
          </w:p>
        </w:tc>
        <w:tc>
          <w:tcPr>
            <w:tcW w:w="2268" w:type="dxa"/>
            <w:shd w:val="clear" w:color="auto" w:fill="auto"/>
            <w:vAlign w:val="center"/>
          </w:tcPr>
          <w:p w:rsidR="008E71A4" w:rsidRPr="00741687" w:rsidRDefault="008E71A4" w:rsidP="00523919">
            <w:pPr>
              <w:jc w:val="center"/>
              <w:rPr>
                <w:rFonts w:ascii="Times New Roman" w:hAnsi="Times New Roman"/>
                <w:szCs w:val="26"/>
                <w:lang w:val="vi-VN"/>
              </w:rPr>
            </w:pPr>
            <w:r w:rsidRPr="00493E42">
              <w:rPr>
                <w:rFonts w:ascii="Times New Roman" w:hAnsi="Times New Roman"/>
                <w:szCs w:val="26"/>
                <w:lang w:val="vi-VN"/>
              </w:rPr>
              <w:t xml:space="preserve">Kế hoạch của </w:t>
            </w:r>
            <w:r w:rsidR="00DE2400" w:rsidRPr="00493E42">
              <w:rPr>
                <w:rFonts w:ascii="Times New Roman" w:hAnsi="Times New Roman"/>
                <w:szCs w:val="26"/>
                <w:lang w:val="vi-VN"/>
              </w:rPr>
              <w:t>đơn vị</w:t>
            </w:r>
          </w:p>
        </w:tc>
        <w:tc>
          <w:tcPr>
            <w:tcW w:w="1701" w:type="dxa"/>
            <w:shd w:val="clear" w:color="auto" w:fill="auto"/>
            <w:vAlign w:val="center"/>
          </w:tcPr>
          <w:p w:rsidR="008E71A4" w:rsidRPr="00741687" w:rsidRDefault="00D012F3" w:rsidP="00523919">
            <w:pPr>
              <w:jc w:val="center"/>
              <w:rPr>
                <w:rFonts w:ascii="Times New Roman" w:hAnsi="Times New Roman"/>
                <w:szCs w:val="26"/>
              </w:rPr>
            </w:pPr>
            <w:r>
              <w:rPr>
                <w:rFonts w:ascii="Times New Roman" w:hAnsi="Times New Roman"/>
                <w:szCs w:val="26"/>
              </w:rPr>
              <w:t>Văn phòng UBND xã</w:t>
            </w:r>
          </w:p>
        </w:tc>
        <w:tc>
          <w:tcPr>
            <w:tcW w:w="1701" w:type="dxa"/>
            <w:shd w:val="clear" w:color="auto" w:fill="auto"/>
            <w:vAlign w:val="center"/>
          </w:tcPr>
          <w:p w:rsidR="008E71A4" w:rsidRPr="00741687" w:rsidRDefault="00FA21AC" w:rsidP="00523919">
            <w:pPr>
              <w:jc w:val="center"/>
              <w:rPr>
                <w:rFonts w:ascii="Times New Roman" w:hAnsi="Times New Roman"/>
                <w:szCs w:val="26"/>
              </w:rPr>
            </w:pPr>
            <w:r>
              <w:rPr>
                <w:rFonts w:ascii="Times New Roman" w:hAnsi="Times New Roman"/>
                <w:szCs w:val="26"/>
              </w:rPr>
              <w:t>Các bộ phận có liên quan</w:t>
            </w:r>
          </w:p>
        </w:tc>
        <w:tc>
          <w:tcPr>
            <w:tcW w:w="1780" w:type="dxa"/>
            <w:shd w:val="clear" w:color="auto" w:fill="auto"/>
            <w:vAlign w:val="center"/>
          </w:tcPr>
          <w:p w:rsidR="008E71A4" w:rsidRPr="00741687" w:rsidRDefault="008E71A4" w:rsidP="00523919">
            <w:pPr>
              <w:jc w:val="center"/>
              <w:rPr>
                <w:rFonts w:ascii="Times New Roman" w:hAnsi="Times New Roman"/>
                <w:szCs w:val="26"/>
              </w:rPr>
            </w:pPr>
            <w:r w:rsidRPr="00741687">
              <w:rPr>
                <w:rFonts w:ascii="Times New Roman" w:hAnsi="Times New Roman"/>
                <w:szCs w:val="26"/>
              </w:rPr>
              <w:t>Trong tháng 3</w:t>
            </w:r>
            <w:r w:rsidRPr="00741687">
              <w:rPr>
                <w:rFonts w:ascii="Times New Roman" w:hAnsi="Times New Roman"/>
                <w:szCs w:val="26"/>
                <w:lang w:val="vi-VN"/>
              </w:rPr>
              <w:t>/202</w:t>
            </w:r>
            <w:r w:rsidR="00273BC7">
              <w:rPr>
                <w:rFonts w:ascii="Times New Roman" w:hAnsi="Times New Roman"/>
                <w:szCs w:val="26"/>
              </w:rPr>
              <w:t>3</w:t>
            </w:r>
          </w:p>
        </w:tc>
      </w:tr>
      <w:tr w:rsidR="00832D1B" w:rsidRPr="00741687" w:rsidTr="00832D1B">
        <w:trPr>
          <w:trHeight w:val="246"/>
        </w:trPr>
        <w:tc>
          <w:tcPr>
            <w:tcW w:w="712" w:type="dxa"/>
            <w:shd w:val="clear" w:color="auto" w:fill="auto"/>
            <w:vAlign w:val="center"/>
          </w:tcPr>
          <w:p w:rsidR="00755C88" w:rsidRPr="00741687" w:rsidRDefault="00273BC7" w:rsidP="00523919">
            <w:pPr>
              <w:jc w:val="center"/>
              <w:rPr>
                <w:rFonts w:ascii="Times New Roman" w:hAnsi="Times New Roman"/>
                <w:szCs w:val="26"/>
              </w:rPr>
            </w:pPr>
            <w:bookmarkStart w:id="5" w:name="_Hlk90043096"/>
            <w:r>
              <w:rPr>
                <w:rFonts w:ascii="Times New Roman" w:hAnsi="Times New Roman"/>
                <w:szCs w:val="26"/>
              </w:rPr>
              <w:t>3</w:t>
            </w:r>
          </w:p>
        </w:tc>
        <w:tc>
          <w:tcPr>
            <w:tcW w:w="6626" w:type="dxa"/>
            <w:shd w:val="clear" w:color="auto" w:fill="auto"/>
            <w:vAlign w:val="center"/>
          </w:tcPr>
          <w:p w:rsidR="00755C88" w:rsidRPr="00741687" w:rsidRDefault="00755C88" w:rsidP="00523919">
            <w:pPr>
              <w:jc w:val="both"/>
              <w:rPr>
                <w:rFonts w:ascii="Times New Roman" w:hAnsi="Times New Roman"/>
                <w:bCs/>
                <w:szCs w:val="26"/>
                <w:lang w:val="pt-PT"/>
              </w:rPr>
            </w:pPr>
            <w:r w:rsidRPr="00741687">
              <w:rPr>
                <w:rFonts w:ascii="Times New Roman" w:hAnsi="Times New Roman"/>
                <w:bCs/>
                <w:szCs w:val="26"/>
                <w:lang w:val="pt-PT"/>
              </w:rPr>
              <w:t xml:space="preserve">Đổi mới phương pháp kiểm tra </w:t>
            </w:r>
            <w:r w:rsidRPr="00741687">
              <w:rPr>
                <w:rFonts w:ascii="Times New Roman" w:hAnsi="Times New Roman"/>
                <w:szCs w:val="26"/>
              </w:rPr>
              <w:t>CCHC</w:t>
            </w:r>
            <w:r w:rsidRPr="00741687">
              <w:rPr>
                <w:rFonts w:ascii="Times New Roman" w:hAnsi="Times New Roman"/>
                <w:bCs/>
                <w:szCs w:val="26"/>
                <w:lang w:val="pt-PT"/>
              </w:rPr>
              <w:t xml:space="preserve">; gắn kiểm tra </w:t>
            </w:r>
            <w:r w:rsidRPr="00741687">
              <w:rPr>
                <w:rFonts w:ascii="Times New Roman" w:hAnsi="Times New Roman"/>
                <w:szCs w:val="26"/>
              </w:rPr>
              <w:t>CCHC</w:t>
            </w:r>
            <w:r w:rsidRPr="00741687">
              <w:rPr>
                <w:rFonts w:ascii="Times New Roman" w:hAnsi="Times New Roman"/>
                <w:bCs/>
                <w:szCs w:val="26"/>
                <w:lang w:val="pt-PT"/>
              </w:rPr>
              <w:t xml:space="preserve"> với các hoạt động kiểm tra chuyên ngành, kiểm tra kỷ luật, kỷ cương hành chính...;</w:t>
            </w:r>
          </w:p>
          <w:p w:rsidR="00755C88" w:rsidRPr="00741687" w:rsidRDefault="00755C88" w:rsidP="00523919">
            <w:pPr>
              <w:jc w:val="both"/>
              <w:rPr>
                <w:rFonts w:ascii="Times New Roman" w:hAnsi="Times New Roman"/>
                <w:spacing w:val="-4"/>
                <w:szCs w:val="26"/>
                <w:lang w:val="vi-VN"/>
              </w:rPr>
            </w:pPr>
            <w:r w:rsidRPr="00741687">
              <w:rPr>
                <w:rFonts w:ascii="Times New Roman" w:hAnsi="Times New Roman"/>
                <w:bCs/>
                <w:szCs w:val="26"/>
                <w:lang w:val="pt-PT"/>
              </w:rPr>
              <w:t xml:space="preserve">Tăng cường theo dõi, đánh giá kết quả thực hiện </w:t>
            </w:r>
            <w:r w:rsidRPr="00741687">
              <w:rPr>
                <w:rFonts w:ascii="Times New Roman" w:hAnsi="Times New Roman"/>
                <w:szCs w:val="26"/>
                <w:lang w:val="pt-PT"/>
              </w:rPr>
              <w:t>CCHC</w:t>
            </w:r>
            <w:r w:rsidRPr="00741687">
              <w:rPr>
                <w:rFonts w:ascii="Times New Roman" w:hAnsi="Times New Roman"/>
                <w:bCs/>
                <w:szCs w:val="26"/>
                <w:lang w:val="pt-PT"/>
              </w:rPr>
              <w:t xml:space="preserve"> của </w:t>
            </w:r>
            <w:r w:rsidR="00942783">
              <w:rPr>
                <w:rFonts w:ascii="Times New Roman" w:hAnsi="Times New Roman"/>
                <w:bCs/>
                <w:szCs w:val="26"/>
                <w:lang w:val="pt-PT"/>
              </w:rPr>
              <w:t>Các bộ phận có liên quan</w:t>
            </w:r>
            <w:r w:rsidRPr="00741687">
              <w:rPr>
                <w:rFonts w:ascii="Times New Roman" w:hAnsi="Times New Roman"/>
                <w:bCs/>
                <w:szCs w:val="26"/>
                <w:lang w:val="pt-PT"/>
              </w:rPr>
              <w:t>.</w:t>
            </w:r>
          </w:p>
        </w:tc>
        <w:tc>
          <w:tcPr>
            <w:tcW w:w="2268" w:type="dxa"/>
            <w:shd w:val="clear" w:color="auto" w:fill="auto"/>
            <w:vAlign w:val="center"/>
          </w:tcPr>
          <w:p w:rsidR="00755C88" w:rsidRPr="00741687" w:rsidRDefault="00755C88" w:rsidP="00523919">
            <w:pPr>
              <w:jc w:val="center"/>
              <w:rPr>
                <w:rFonts w:ascii="Times New Roman" w:hAnsi="Times New Roman"/>
                <w:szCs w:val="26"/>
                <w:lang w:val="vi-VN"/>
              </w:rPr>
            </w:pPr>
            <w:r w:rsidRPr="00741687">
              <w:rPr>
                <w:rFonts w:ascii="Times New Roman" w:hAnsi="Times New Roman"/>
                <w:szCs w:val="26"/>
                <w:lang w:val="vi-VN"/>
              </w:rPr>
              <w:t>Kế hoạch, thông báo kết luận kiểm tra</w:t>
            </w:r>
          </w:p>
        </w:tc>
        <w:tc>
          <w:tcPr>
            <w:tcW w:w="1701" w:type="dxa"/>
            <w:shd w:val="clear" w:color="auto" w:fill="auto"/>
            <w:vAlign w:val="center"/>
          </w:tcPr>
          <w:p w:rsidR="00755C88" w:rsidRPr="00493E42" w:rsidRDefault="00D012F3" w:rsidP="00523919">
            <w:pPr>
              <w:jc w:val="center"/>
              <w:rPr>
                <w:rFonts w:ascii="Times New Roman" w:hAnsi="Times New Roman"/>
                <w:szCs w:val="26"/>
                <w:lang w:val="vi-VN"/>
              </w:rPr>
            </w:pPr>
            <w:r>
              <w:rPr>
                <w:rFonts w:ascii="Times New Roman" w:hAnsi="Times New Roman"/>
                <w:szCs w:val="26"/>
                <w:lang w:val="vi-VN"/>
              </w:rPr>
              <w:t>Văn phòng UBND xã</w:t>
            </w:r>
          </w:p>
        </w:tc>
        <w:tc>
          <w:tcPr>
            <w:tcW w:w="1701" w:type="dxa"/>
            <w:shd w:val="clear" w:color="auto" w:fill="auto"/>
            <w:vAlign w:val="center"/>
          </w:tcPr>
          <w:p w:rsidR="00755C88" w:rsidRPr="00FA21AC" w:rsidRDefault="00FA21AC" w:rsidP="00523919">
            <w:pPr>
              <w:jc w:val="center"/>
              <w:rPr>
                <w:rFonts w:ascii="Times New Roman" w:hAnsi="Times New Roman"/>
                <w:szCs w:val="26"/>
                <w:lang w:val="vi-VN"/>
              </w:rPr>
            </w:pPr>
            <w:r w:rsidRPr="00FA21AC">
              <w:rPr>
                <w:rFonts w:ascii="Times New Roman" w:hAnsi="Times New Roman"/>
                <w:szCs w:val="26"/>
                <w:lang w:val="vi-VN"/>
              </w:rPr>
              <w:t>Các bộ phận có liên quan</w:t>
            </w:r>
          </w:p>
        </w:tc>
        <w:tc>
          <w:tcPr>
            <w:tcW w:w="1780" w:type="dxa"/>
            <w:shd w:val="clear" w:color="auto" w:fill="auto"/>
            <w:vAlign w:val="center"/>
          </w:tcPr>
          <w:p w:rsidR="00755C88" w:rsidRPr="00741687" w:rsidRDefault="00755C88" w:rsidP="00523919">
            <w:pPr>
              <w:jc w:val="center"/>
              <w:rPr>
                <w:rFonts w:ascii="Times New Roman" w:hAnsi="Times New Roman"/>
                <w:szCs w:val="26"/>
              </w:rPr>
            </w:pPr>
            <w:r w:rsidRPr="00741687">
              <w:rPr>
                <w:rFonts w:ascii="Times New Roman" w:hAnsi="Times New Roman"/>
                <w:szCs w:val="26"/>
              </w:rPr>
              <w:t>Thường xuyên trong năm</w:t>
            </w:r>
          </w:p>
        </w:tc>
      </w:tr>
      <w:bookmarkEnd w:id="5"/>
      <w:tr w:rsidR="00832D1B" w:rsidRPr="00741687" w:rsidTr="00832D1B">
        <w:trPr>
          <w:trHeight w:val="246"/>
        </w:trPr>
        <w:tc>
          <w:tcPr>
            <w:tcW w:w="712" w:type="dxa"/>
            <w:shd w:val="clear" w:color="auto" w:fill="auto"/>
            <w:vAlign w:val="center"/>
          </w:tcPr>
          <w:p w:rsidR="00D2020F" w:rsidRPr="00741687" w:rsidRDefault="00FA21AC" w:rsidP="00523919">
            <w:pPr>
              <w:jc w:val="center"/>
              <w:rPr>
                <w:rFonts w:ascii="Times New Roman" w:hAnsi="Times New Roman"/>
                <w:szCs w:val="26"/>
              </w:rPr>
            </w:pPr>
            <w:r>
              <w:rPr>
                <w:rFonts w:ascii="Times New Roman" w:hAnsi="Times New Roman"/>
                <w:szCs w:val="26"/>
              </w:rPr>
              <w:t>4</w:t>
            </w:r>
          </w:p>
        </w:tc>
        <w:tc>
          <w:tcPr>
            <w:tcW w:w="6626" w:type="dxa"/>
            <w:shd w:val="clear" w:color="auto" w:fill="auto"/>
            <w:vAlign w:val="center"/>
          </w:tcPr>
          <w:p w:rsidR="00D2020F" w:rsidRPr="00741687" w:rsidRDefault="00D2020F" w:rsidP="00523919">
            <w:pPr>
              <w:widowControl w:val="0"/>
              <w:autoSpaceDE w:val="0"/>
              <w:autoSpaceDN w:val="0"/>
              <w:adjustRightInd w:val="0"/>
              <w:jc w:val="both"/>
              <w:rPr>
                <w:rFonts w:ascii="Times New Roman" w:hAnsi="Times New Roman"/>
                <w:spacing w:val="-4"/>
                <w:szCs w:val="26"/>
              </w:rPr>
            </w:pPr>
            <w:bookmarkStart w:id="6" w:name="_Hlk90043202"/>
            <w:r w:rsidRPr="00741687">
              <w:rPr>
                <w:rFonts w:ascii="Times New Roman" w:hAnsi="Times New Roman"/>
                <w:bCs/>
                <w:spacing w:val="-4"/>
                <w:szCs w:val="26"/>
                <w:lang w:val="pt-PT"/>
              </w:rPr>
              <w:t>Thực hiện</w:t>
            </w:r>
            <w:r w:rsidR="00F56492">
              <w:rPr>
                <w:rFonts w:ascii="Times New Roman" w:hAnsi="Times New Roman"/>
                <w:bCs/>
                <w:spacing w:val="-4"/>
                <w:szCs w:val="26"/>
                <w:lang w:val="pt-PT"/>
              </w:rPr>
              <w:t xml:space="preserve"> tự</w:t>
            </w:r>
            <w:r w:rsidRPr="00741687">
              <w:rPr>
                <w:rFonts w:ascii="Times New Roman" w:hAnsi="Times New Roman"/>
                <w:bCs/>
                <w:spacing w:val="-4"/>
                <w:szCs w:val="26"/>
                <w:lang w:val="pt-PT"/>
              </w:rPr>
              <w:t xml:space="preserve"> chấm điểm công tác </w:t>
            </w:r>
            <w:r w:rsidRPr="00741687">
              <w:rPr>
                <w:rFonts w:ascii="Times New Roman" w:hAnsi="Times New Roman"/>
                <w:spacing w:val="-4"/>
                <w:szCs w:val="26"/>
              </w:rPr>
              <w:t>CCHC</w:t>
            </w:r>
            <w:r w:rsidRPr="00741687">
              <w:rPr>
                <w:rFonts w:ascii="Times New Roman" w:hAnsi="Times New Roman"/>
                <w:bCs/>
                <w:spacing w:val="-4"/>
                <w:szCs w:val="26"/>
                <w:lang w:val="pt-PT"/>
              </w:rPr>
              <w:t xml:space="preserve"> </w:t>
            </w:r>
            <w:bookmarkEnd w:id="6"/>
            <w:r w:rsidR="00F56492">
              <w:rPr>
                <w:rFonts w:ascii="Times New Roman" w:hAnsi="Times New Roman"/>
                <w:bCs/>
                <w:spacing w:val="-4"/>
                <w:szCs w:val="26"/>
                <w:lang w:val="pt-PT"/>
              </w:rPr>
              <w:t xml:space="preserve">cơ quan, đơn vị </w:t>
            </w:r>
            <w:r w:rsidRPr="00741687">
              <w:rPr>
                <w:rFonts w:ascii="Times New Roman" w:hAnsi="Times New Roman"/>
                <w:bCs/>
                <w:spacing w:val="-4"/>
                <w:szCs w:val="26"/>
                <w:lang w:val="pt-PT"/>
              </w:rPr>
              <w:t>năm 202</w:t>
            </w:r>
            <w:r>
              <w:rPr>
                <w:rFonts w:ascii="Times New Roman" w:hAnsi="Times New Roman"/>
                <w:bCs/>
                <w:spacing w:val="-4"/>
                <w:szCs w:val="26"/>
                <w:lang w:val="pt-PT"/>
              </w:rPr>
              <w:t>3</w:t>
            </w:r>
          </w:p>
        </w:tc>
        <w:tc>
          <w:tcPr>
            <w:tcW w:w="2268" w:type="dxa"/>
            <w:shd w:val="clear" w:color="auto" w:fill="auto"/>
            <w:vAlign w:val="center"/>
          </w:tcPr>
          <w:p w:rsidR="00D2020F" w:rsidRPr="00741687" w:rsidRDefault="00F56492" w:rsidP="00523919">
            <w:pPr>
              <w:jc w:val="center"/>
              <w:rPr>
                <w:rFonts w:ascii="Times New Roman" w:hAnsi="Times New Roman"/>
                <w:szCs w:val="26"/>
              </w:rPr>
            </w:pPr>
            <w:r>
              <w:rPr>
                <w:rFonts w:ascii="Times New Roman" w:hAnsi="Times New Roman"/>
                <w:szCs w:val="26"/>
              </w:rPr>
              <w:t>Bảng tự chấm điểm CCHC của xã</w:t>
            </w:r>
          </w:p>
        </w:tc>
        <w:tc>
          <w:tcPr>
            <w:tcW w:w="1701" w:type="dxa"/>
            <w:shd w:val="clear" w:color="auto" w:fill="auto"/>
            <w:vAlign w:val="center"/>
          </w:tcPr>
          <w:p w:rsidR="00D2020F" w:rsidRPr="00741687" w:rsidRDefault="00D012F3" w:rsidP="00523919">
            <w:pPr>
              <w:jc w:val="center"/>
              <w:rPr>
                <w:rFonts w:ascii="Times New Roman" w:hAnsi="Times New Roman"/>
                <w:szCs w:val="26"/>
              </w:rPr>
            </w:pPr>
            <w:r>
              <w:rPr>
                <w:rFonts w:ascii="Times New Roman" w:hAnsi="Times New Roman"/>
                <w:szCs w:val="26"/>
              </w:rPr>
              <w:t>Văn phòng UBND xã</w:t>
            </w:r>
          </w:p>
        </w:tc>
        <w:tc>
          <w:tcPr>
            <w:tcW w:w="1701" w:type="dxa"/>
            <w:shd w:val="clear" w:color="auto" w:fill="auto"/>
            <w:vAlign w:val="center"/>
          </w:tcPr>
          <w:p w:rsidR="00D2020F" w:rsidRPr="00741687" w:rsidRDefault="00F56492" w:rsidP="00523919">
            <w:pPr>
              <w:jc w:val="center"/>
              <w:rPr>
                <w:rFonts w:ascii="Times New Roman" w:hAnsi="Times New Roman"/>
                <w:spacing w:val="-4"/>
                <w:szCs w:val="26"/>
              </w:rPr>
            </w:pPr>
            <w:r w:rsidRPr="00FA21AC">
              <w:rPr>
                <w:rFonts w:ascii="Times New Roman" w:hAnsi="Times New Roman"/>
                <w:szCs w:val="26"/>
                <w:lang w:val="vi-VN"/>
              </w:rPr>
              <w:t>Các bộ phận có liên quan</w:t>
            </w:r>
          </w:p>
        </w:tc>
        <w:tc>
          <w:tcPr>
            <w:tcW w:w="1780"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t>Trong năm 202</w:t>
            </w:r>
            <w:r>
              <w:rPr>
                <w:rFonts w:ascii="Times New Roman" w:hAnsi="Times New Roman"/>
                <w:szCs w:val="26"/>
              </w:rPr>
              <w:t>3</w:t>
            </w:r>
          </w:p>
        </w:tc>
      </w:tr>
      <w:tr w:rsidR="00832D1B" w:rsidRPr="00741687" w:rsidTr="00832D1B">
        <w:trPr>
          <w:trHeight w:val="557"/>
        </w:trPr>
        <w:tc>
          <w:tcPr>
            <w:tcW w:w="712" w:type="dxa"/>
            <w:shd w:val="clear" w:color="auto" w:fill="FFF2CC"/>
            <w:vAlign w:val="center"/>
          </w:tcPr>
          <w:p w:rsidR="00D2020F" w:rsidRPr="00741687" w:rsidRDefault="00D2020F" w:rsidP="00523919">
            <w:pPr>
              <w:jc w:val="center"/>
              <w:rPr>
                <w:rFonts w:ascii="Times New Roman" w:hAnsi="Times New Roman"/>
                <w:b/>
                <w:szCs w:val="26"/>
              </w:rPr>
            </w:pPr>
            <w:r w:rsidRPr="00741687">
              <w:rPr>
                <w:rFonts w:ascii="Times New Roman" w:hAnsi="Times New Roman"/>
                <w:b/>
                <w:szCs w:val="26"/>
              </w:rPr>
              <w:t>II</w:t>
            </w:r>
          </w:p>
        </w:tc>
        <w:tc>
          <w:tcPr>
            <w:tcW w:w="6626" w:type="dxa"/>
            <w:shd w:val="clear" w:color="auto" w:fill="FFF2CC"/>
            <w:vAlign w:val="center"/>
          </w:tcPr>
          <w:p w:rsidR="00D2020F" w:rsidRPr="00741687" w:rsidRDefault="00D2020F" w:rsidP="00523919">
            <w:pPr>
              <w:jc w:val="both"/>
              <w:rPr>
                <w:rFonts w:ascii="Times New Roman" w:hAnsi="Times New Roman"/>
                <w:szCs w:val="26"/>
              </w:rPr>
            </w:pPr>
            <w:r w:rsidRPr="00741687">
              <w:rPr>
                <w:rFonts w:ascii="Times New Roman" w:hAnsi="Times New Roman"/>
                <w:b/>
                <w:szCs w:val="26"/>
              </w:rPr>
              <w:t>CẢI CÁCH THỂ CHẾ</w:t>
            </w:r>
          </w:p>
        </w:tc>
        <w:tc>
          <w:tcPr>
            <w:tcW w:w="2268" w:type="dxa"/>
            <w:shd w:val="clear" w:color="auto" w:fill="FFF2CC"/>
            <w:vAlign w:val="center"/>
          </w:tcPr>
          <w:p w:rsidR="00D2020F" w:rsidRPr="00741687" w:rsidRDefault="00D2020F" w:rsidP="00523919">
            <w:pPr>
              <w:jc w:val="center"/>
              <w:rPr>
                <w:rFonts w:ascii="Times New Roman" w:hAnsi="Times New Roman"/>
                <w:szCs w:val="26"/>
              </w:rPr>
            </w:pPr>
          </w:p>
        </w:tc>
        <w:tc>
          <w:tcPr>
            <w:tcW w:w="1701" w:type="dxa"/>
            <w:shd w:val="clear" w:color="auto" w:fill="FFF2CC"/>
            <w:vAlign w:val="center"/>
          </w:tcPr>
          <w:p w:rsidR="00D2020F" w:rsidRPr="00741687" w:rsidRDefault="00D2020F" w:rsidP="00523919">
            <w:pPr>
              <w:jc w:val="center"/>
              <w:rPr>
                <w:rFonts w:ascii="Times New Roman" w:hAnsi="Times New Roman"/>
                <w:szCs w:val="26"/>
              </w:rPr>
            </w:pPr>
          </w:p>
        </w:tc>
        <w:tc>
          <w:tcPr>
            <w:tcW w:w="1701" w:type="dxa"/>
            <w:shd w:val="clear" w:color="auto" w:fill="FFF2CC"/>
            <w:vAlign w:val="center"/>
          </w:tcPr>
          <w:p w:rsidR="00D2020F" w:rsidRPr="00741687" w:rsidRDefault="00D2020F" w:rsidP="00523919">
            <w:pPr>
              <w:jc w:val="center"/>
              <w:rPr>
                <w:rFonts w:ascii="Times New Roman" w:hAnsi="Times New Roman"/>
                <w:szCs w:val="26"/>
              </w:rPr>
            </w:pPr>
          </w:p>
        </w:tc>
        <w:tc>
          <w:tcPr>
            <w:tcW w:w="1780" w:type="dxa"/>
            <w:shd w:val="clear" w:color="auto" w:fill="FFF2CC"/>
            <w:vAlign w:val="center"/>
          </w:tcPr>
          <w:p w:rsidR="00D2020F" w:rsidRPr="00741687" w:rsidRDefault="00D2020F" w:rsidP="00523919">
            <w:pPr>
              <w:jc w:val="center"/>
              <w:rPr>
                <w:rFonts w:ascii="Times New Roman" w:hAnsi="Times New Roman"/>
                <w:szCs w:val="26"/>
              </w:rPr>
            </w:pPr>
          </w:p>
        </w:tc>
      </w:tr>
      <w:tr w:rsidR="00832D1B" w:rsidRPr="00741687" w:rsidTr="00832D1B">
        <w:trPr>
          <w:trHeight w:val="401"/>
        </w:trPr>
        <w:tc>
          <w:tcPr>
            <w:tcW w:w="712"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t>1</w:t>
            </w:r>
          </w:p>
        </w:tc>
        <w:tc>
          <w:tcPr>
            <w:tcW w:w="6626" w:type="dxa"/>
            <w:shd w:val="clear" w:color="auto" w:fill="auto"/>
            <w:vAlign w:val="center"/>
          </w:tcPr>
          <w:p w:rsidR="00D2020F" w:rsidRPr="00741687" w:rsidRDefault="00D2020F" w:rsidP="00523919">
            <w:pPr>
              <w:tabs>
                <w:tab w:val="left" w:pos="3600"/>
              </w:tabs>
              <w:jc w:val="both"/>
              <w:rPr>
                <w:rFonts w:ascii="Times New Roman" w:hAnsi="Times New Roman"/>
                <w:szCs w:val="26"/>
              </w:rPr>
            </w:pPr>
            <w:bookmarkStart w:id="7" w:name="_Hlk90043234"/>
            <w:r w:rsidRPr="00741687">
              <w:rPr>
                <w:rFonts w:ascii="Times New Roman" w:hAnsi="Times New Roman"/>
                <w:szCs w:val="26"/>
              </w:rPr>
              <w:t xml:space="preserve">Xây dựng, ban hành văn bản quy phạm pháp luật đảm bảo đúng các chủ trương, đường lối, chính sách của Đảng, pháp luật của Nhà nước; phù hợp với quy định tại văn bản quy phạm pháp luật </w:t>
            </w:r>
            <w:bookmarkEnd w:id="7"/>
          </w:p>
        </w:tc>
        <w:tc>
          <w:tcPr>
            <w:tcW w:w="2268" w:type="dxa"/>
            <w:shd w:val="clear" w:color="auto" w:fill="auto"/>
            <w:vAlign w:val="center"/>
          </w:tcPr>
          <w:p w:rsidR="00D2020F" w:rsidRPr="00741687" w:rsidRDefault="00D2020F" w:rsidP="00523919">
            <w:pPr>
              <w:ind w:right="159"/>
              <w:jc w:val="center"/>
              <w:rPr>
                <w:rFonts w:ascii="Times New Roman" w:hAnsi="Times New Roman"/>
                <w:szCs w:val="26"/>
              </w:rPr>
            </w:pPr>
            <w:r w:rsidRPr="00741687">
              <w:rPr>
                <w:rFonts w:ascii="Times New Roman" w:hAnsi="Times New Roman"/>
                <w:szCs w:val="26"/>
              </w:rPr>
              <w:t>Quyết đinh, Văn bản quy phạm</w:t>
            </w:r>
          </w:p>
        </w:tc>
        <w:tc>
          <w:tcPr>
            <w:tcW w:w="1701" w:type="dxa"/>
            <w:shd w:val="clear" w:color="auto" w:fill="auto"/>
            <w:vAlign w:val="center"/>
          </w:tcPr>
          <w:p w:rsidR="00D2020F" w:rsidRPr="00741687" w:rsidRDefault="00F56492" w:rsidP="00523919">
            <w:pPr>
              <w:jc w:val="center"/>
              <w:rPr>
                <w:rFonts w:ascii="Times New Roman" w:hAnsi="Times New Roman"/>
                <w:szCs w:val="26"/>
              </w:rPr>
            </w:pPr>
            <w:r>
              <w:rPr>
                <w:rFonts w:ascii="Times New Roman" w:hAnsi="Times New Roman"/>
                <w:szCs w:val="26"/>
              </w:rPr>
              <w:t>Công chức Tư pháp - Hộ tịch</w:t>
            </w:r>
          </w:p>
        </w:tc>
        <w:tc>
          <w:tcPr>
            <w:tcW w:w="1701" w:type="dxa"/>
            <w:shd w:val="clear" w:color="auto" w:fill="auto"/>
            <w:vAlign w:val="center"/>
          </w:tcPr>
          <w:p w:rsidR="00D2020F" w:rsidRPr="00741687" w:rsidRDefault="00942783" w:rsidP="00523919">
            <w:pPr>
              <w:jc w:val="center"/>
              <w:rPr>
                <w:rFonts w:ascii="Times New Roman" w:hAnsi="Times New Roman"/>
                <w:szCs w:val="26"/>
              </w:rPr>
            </w:pPr>
            <w:r>
              <w:rPr>
                <w:rFonts w:ascii="Times New Roman" w:hAnsi="Times New Roman"/>
                <w:szCs w:val="26"/>
              </w:rPr>
              <w:t>Các bộ phận có liên quan</w:t>
            </w:r>
          </w:p>
        </w:tc>
        <w:tc>
          <w:tcPr>
            <w:tcW w:w="1780"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t>Thường xuyên trong năm</w:t>
            </w:r>
          </w:p>
        </w:tc>
      </w:tr>
      <w:tr w:rsidR="00832D1B" w:rsidRPr="00741687" w:rsidTr="00832D1B">
        <w:trPr>
          <w:trHeight w:val="1566"/>
        </w:trPr>
        <w:tc>
          <w:tcPr>
            <w:tcW w:w="712"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t>2</w:t>
            </w:r>
          </w:p>
        </w:tc>
        <w:tc>
          <w:tcPr>
            <w:tcW w:w="6626" w:type="dxa"/>
            <w:shd w:val="clear" w:color="auto" w:fill="auto"/>
            <w:vAlign w:val="center"/>
          </w:tcPr>
          <w:p w:rsidR="00D2020F" w:rsidRPr="00741687" w:rsidRDefault="00D2020F" w:rsidP="00523919">
            <w:pPr>
              <w:tabs>
                <w:tab w:val="left" w:pos="3600"/>
              </w:tabs>
              <w:jc w:val="both"/>
              <w:rPr>
                <w:rFonts w:ascii="Times New Roman" w:hAnsi="Times New Roman"/>
                <w:szCs w:val="26"/>
              </w:rPr>
            </w:pPr>
            <w:r w:rsidRPr="00741687">
              <w:rPr>
                <w:rFonts w:ascii="Times New Roman" w:hAnsi="Times New Roman"/>
                <w:szCs w:val="26"/>
                <w:lang w:val="pt-PT"/>
              </w:rPr>
              <w:t>Rà so</w:t>
            </w:r>
            <w:r w:rsidRPr="00741687">
              <w:rPr>
                <w:rFonts w:ascii="Times New Roman" w:hAnsi="Times New Roman" w:hint="eastAsia"/>
                <w:szCs w:val="26"/>
                <w:lang w:val="pt-PT"/>
              </w:rPr>
              <w:t>á</w:t>
            </w:r>
            <w:r w:rsidRPr="00741687">
              <w:rPr>
                <w:rFonts w:ascii="Times New Roman" w:hAnsi="Times New Roman"/>
                <w:szCs w:val="26"/>
                <w:lang w:val="pt-PT"/>
              </w:rPr>
              <w:t>t, h</w:t>
            </w:r>
            <w:r w:rsidRPr="00741687">
              <w:rPr>
                <w:rFonts w:ascii="Times New Roman" w:hAnsi="Times New Roman" w:hint="eastAsia"/>
                <w:szCs w:val="26"/>
                <w:lang w:val="pt-PT"/>
              </w:rPr>
              <w:t>ệ</w:t>
            </w:r>
            <w:r w:rsidRPr="00741687">
              <w:rPr>
                <w:rFonts w:ascii="Times New Roman" w:hAnsi="Times New Roman"/>
                <w:szCs w:val="26"/>
                <w:lang w:val="pt-PT"/>
              </w:rPr>
              <w:t xml:space="preserve"> thống ho</w:t>
            </w:r>
            <w:r w:rsidRPr="00741687">
              <w:rPr>
                <w:rFonts w:ascii="Times New Roman" w:hAnsi="Times New Roman" w:hint="eastAsia"/>
                <w:szCs w:val="26"/>
                <w:lang w:val="pt-PT"/>
              </w:rPr>
              <w:t>á</w:t>
            </w:r>
            <w:r w:rsidRPr="00741687">
              <w:rPr>
                <w:rFonts w:ascii="Times New Roman" w:hAnsi="Times New Roman"/>
                <w:szCs w:val="26"/>
                <w:lang w:val="pt-PT"/>
              </w:rPr>
              <w:t xml:space="preserve"> v</w:t>
            </w:r>
            <w:r w:rsidRPr="00741687">
              <w:rPr>
                <w:rFonts w:ascii="Times New Roman" w:hAnsi="Times New Roman" w:hint="eastAsia"/>
                <w:szCs w:val="26"/>
                <w:lang w:val="pt-PT"/>
              </w:rPr>
              <w:t>ă</w:t>
            </w:r>
            <w:r w:rsidRPr="00741687">
              <w:rPr>
                <w:rFonts w:ascii="Times New Roman" w:hAnsi="Times New Roman"/>
                <w:szCs w:val="26"/>
                <w:lang w:val="pt-PT"/>
              </w:rPr>
              <w:t>n bản quy phạm ph</w:t>
            </w:r>
            <w:r w:rsidRPr="00741687">
              <w:rPr>
                <w:rFonts w:ascii="Times New Roman" w:hAnsi="Times New Roman" w:hint="eastAsia"/>
                <w:szCs w:val="26"/>
                <w:lang w:val="pt-PT"/>
              </w:rPr>
              <w:t>á</w:t>
            </w:r>
            <w:r w:rsidRPr="00741687">
              <w:rPr>
                <w:rFonts w:ascii="Times New Roman" w:hAnsi="Times New Roman"/>
                <w:szCs w:val="26"/>
                <w:lang w:val="pt-PT"/>
              </w:rPr>
              <w:t>p luật của tỉnh, c</w:t>
            </w:r>
            <w:r w:rsidRPr="00741687">
              <w:rPr>
                <w:rFonts w:ascii="Times New Roman" w:hAnsi="Times New Roman" w:hint="eastAsia"/>
                <w:szCs w:val="26"/>
                <w:lang w:val="pt-PT"/>
              </w:rPr>
              <w:t>á</w:t>
            </w:r>
            <w:r w:rsidRPr="00741687">
              <w:rPr>
                <w:rFonts w:ascii="Times New Roman" w:hAnsi="Times New Roman"/>
                <w:szCs w:val="26"/>
                <w:lang w:val="pt-PT"/>
              </w:rPr>
              <w:t>c c</w:t>
            </w:r>
            <w:r w:rsidRPr="00741687">
              <w:rPr>
                <w:rFonts w:ascii="Times New Roman" w:hAnsi="Times New Roman" w:hint="eastAsia"/>
                <w:szCs w:val="26"/>
                <w:lang w:val="pt-PT"/>
              </w:rPr>
              <w:t>ơ</w:t>
            </w:r>
            <w:r w:rsidRPr="00741687">
              <w:rPr>
                <w:rFonts w:ascii="Times New Roman" w:hAnsi="Times New Roman"/>
                <w:szCs w:val="26"/>
                <w:lang w:val="pt-PT"/>
              </w:rPr>
              <w:t xml:space="preserve"> chế, ch</w:t>
            </w:r>
            <w:r w:rsidRPr="00741687">
              <w:rPr>
                <w:rFonts w:ascii="Times New Roman" w:hAnsi="Times New Roman" w:hint="eastAsia"/>
                <w:szCs w:val="26"/>
                <w:lang w:val="pt-PT"/>
              </w:rPr>
              <w:t>í</w:t>
            </w:r>
            <w:r w:rsidRPr="00741687">
              <w:rPr>
                <w:rFonts w:ascii="Times New Roman" w:hAnsi="Times New Roman"/>
                <w:szCs w:val="26"/>
                <w:lang w:val="pt-PT"/>
              </w:rPr>
              <w:t>nh s</w:t>
            </w:r>
            <w:r w:rsidRPr="00741687">
              <w:rPr>
                <w:rFonts w:ascii="Times New Roman" w:hAnsi="Times New Roman" w:hint="eastAsia"/>
                <w:szCs w:val="26"/>
                <w:lang w:val="pt-PT"/>
              </w:rPr>
              <w:t>á</w:t>
            </w:r>
            <w:r w:rsidRPr="00741687">
              <w:rPr>
                <w:rFonts w:ascii="Times New Roman" w:hAnsi="Times New Roman"/>
                <w:szCs w:val="26"/>
                <w:lang w:val="pt-PT"/>
              </w:rPr>
              <w:t xml:space="preserve">ch nhằm bảo </w:t>
            </w:r>
            <w:r w:rsidRPr="00741687">
              <w:rPr>
                <w:rFonts w:ascii="Times New Roman" w:hAnsi="Times New Roman" w:hint="eastAsia"/>
                <w:szCs w:val="26"/>
                <w:lang w:val="pt-PT"/>
              </w:rPr>
              <w:t>đ</w:t>
            </w:r>
            <w:r w:rsidRPr="00741687">
              <w:rPr>
                <w:rFonts w:ascii="Times New Roman" w:hAnsi="Times New Roman"/>
                <w:szCs w:val="26"/>
                <w:lang w:val="pt-PT"/>
              </w:rPr>
              <w:t>ảm t</w:t>
            </w:r>
            <w:r w:rsidRPr="00741687">
              <w:rPr>
                <w:rFonts w:ascii="Times New Roman" w:hAnsi="Times New Roman" w:hint="eastAsia"/>
                <w:szCs w:val="26"/>
                <w:lang w:val="pt-PT"/>
              </w:rPr>
              <w:t>í</w:t>
            </w:r>
            <w:r w:rsidRPr="00741687">
              <w:rPr>
                <w:rFonts w:ascii="Times New Roman" w:hAnsi="Times New Roman"/>
                <w:szCs w:val="26"/>
                <w:lang w:val="pt-PT"/>
              </w:rPr>
              <w:t>nh hợp hiến, hợp ph</w:t>
            </w:r>
            <w:r w:rsidRPr="00741687">
              <w:rPr>
                <w:rFonts w:ascii="Times New Roman" w:hAnsi="Times New Roman" w:hint="eastAsia"/>
                <w:szCs w:val="26"/>
                <w:lang w:val="pt-PT"/>
              </w:rPr>
              <w:t>á</w:t>
            </w:r>
            <w:r w:rsidRPr="00741687">
              <w:rPr>
                <w:rFonts w:ascii="Times New Roman" w:hAnsi="Times New Roman"/>
                <w:szCs w:val="26"/>
                <w:lang w:val="pt-PT"/>
              </w:rPr>
              <w:t xml:space="preserve">p, </w:t>
            </w:r>
            <w:r w:rsidRPr="00741687">
              <w:rPr>
                <w:rFonts w:ascii="Times New Roman" w:hAnsi="Times New Roman" w:hint="eastAsia"/>
                <w:szCs w:val="26"/>
                <w:lang w:val="pt-PT"/>
              </w:rPr>
              <w:t>đ</w:t>
            </w:r>
            <w:r w:rsidRPr="00741687">
              <w:rPr>
                <w:rFonts w:ascii="Times New Roman" w:hAnsi="Times New Roman"/>
                <w:szCs w:val="26"/>
                <w:lang w:val="pt-PT"/>
              </w:rPr>
              <w:t>ồng bộ, thống nhất, khả thi của h</w:t>
            </w:r>
            <w:r w:rsidRPr="00741687">
              <w:rPr>
                <w:rFonts w:ascii="Times New Roman" w:hAnsi="Times New Roman" w:hint="eastAsia"/>
                <w:szCs w:val="26"/>
                <w:lang w:val="pt-PT"/>
              </w:rPr>
              <w:t>ệ</w:t>
            </w:r>
            <w:r w:rsidRPr="00741687">
              <w:rPr>
                <w:rFonts w:ascii="Times New Roman" w:hAnsi="Times New Roman"/>
                <w:szCs w:val="26"/>
                <w:lang w:val="pt-PT"/>
              </w:rPr>
              <w:t xml:space="preserve"> thống v</w:t>
            </w:r>
            <w:r w:rsidRPr="00741687">
              <w:rPr>
                <w:rFonts w:ascii="Times New Roman" w:hAnsi="Times New Roman" w:hint="eastAsia"/>
                <w:szCs w:val="26"/>
                <w:lang w:val="pt-PT"/>
              </w:rPr>
              <w:t>ă</w:t>
            </w:r>
            <w:r w:rsidRPr="00741687">
              <w:rPr>
                <w:rFonts w:ascii="Times New Roman" w:hAnsi="Times New Roman"/>
                <w:szCs w:val="26"/>
                <w:lang w:val="pt-PT"/>
              </w:rPr>
              <w:t>n bản</w:t>
            </w:r>
          </w:p>
        </w:tc>
        <w:tc>
          <w:tcPr>
            <w:tcW w:w="2268" w:type="dxa"/>
            <w:shd w:val="clear" w:color="auto" w:fill="auto"/>
            <w:vAlign w:val="center"/>
          </w:tcPr>
          <w:p w:rsidR="00D2020F" w:rsidRPr="00741687" w:rsidRDefault="00D2020F" w:rsidP="00523919">
            <w:pPr>
              <w:ind w:right="159"/>
              <w:jc w:val="center"/>
              <w:rPr>
                <w:rFonts w:ascii="Times New Roman" w:hAnsi="Times New Roman"/>
                <w:szCs w:val="26"/>
              </w:rPr>
            </w:pPr>
            <w:r w:rsidRPr="00741687">
              <w:rPr>
                <w:rFonts w:ascii="Times New Roman" w:hAnsi="Times New Roman"/>
                <w:szCs w:val="26"/>
              </w:rPr>
              <w:t>Kế hoạch, văn bản rà soát</w:t>
            </w:r>
          </w:p>
        </w:tc>
        <w:tc>
          <w:tcPr>
            <w:tcW w:w="1701" w:type="dxa"/>
            <w:shd w:val="clear" w:color="auto" w:fill="auto"/>
            <w:vAlign w:val="center"/>
          </w:tcPr>
          <w:p w:rsidR="00D2020F" w:rsidRPr="000E2EAA" w:rsidRDefault="00D2020F" w:rsidP="00523919">
            <w:pPr>
              <w:jc w:val="center"/>
              <w:rPr>
                <w:rFonts w:ascii="Times New Roman" w:hAnsi="Times New Roman"/>
                <w:szCs w:val="26"/>
              </w:rPr>
            </w:pPr>
            <w:r w:rsidRPr="000E2EAA">
              <w:rPr>
                <w:rFonts w:ascii="Times New Roman" w:hAnsi="Times New Roman"/>
                <w:szCs w:val="26"/>
              </w:rPr>
              <w:t xml:space="preserve">Các </w:t>
            </w:r>
            <w:r w:rsidR="000E2EAA" w:rsidRPr="000E2EAA">
              <w:rPr>
                <w:rFonts w:ascii="Times New Roman" w:hAnsi="Times New Roman"/>
                <w:szCs w:val="26"/>
              </w:rPr>
              <w:t>bộ phận</w:t>
            </w:r>
            <w:r w:rsidRPr="000E2EAA">
              <w:rPr>
                <w:rFonts w:ascii="Times New Roman" w:hAnsi="Times New Roman"/>
                <w:szCs w:val="26"/>
              </w:rPr>
              <w:t xml:space="preserve"> chuyên môn</w:t>
            </w:r>
          </w:p>
        </w:tc>
        <w:tc>
          <w:tcPr>
            <w:tcW w:w="1701" w:type="dxa"/>
            <w:shd w:val="clear" w:color="auto" w:fill="auto"/>
            <w:vAlign w:val="center"/>
          </w:tcPr>
          <w:p w:rsidR="00D2020F" w:rsidRPr="00523919" w:rsidRDefault="00F56492" w:rsidP="00523919">
            <w:pPr>
              <w:jc w:val="center"/>
              <w:rPr>
                <w:rFonts w:ascii="Times New Roman" w:hAnsi="Times New Roman"/>
                <w:szCs w:val="26"/>
              </w:rPr>
            </w:pPr>
            <w:r w:rsidRPr="00523919">
              <w:rPr>
                <w:rFonts w:ascii="Times New Roman" w:hAnsi="Times New Roman"/>
                <w:szCs w:val="26"/>
              </w:rPr>
              <w:t>Công chức Tư pháp - Hộ tịch</w:t>
            </w:r>
          </w:p>
        </w:tc>
        <w:tc>
          <w:tcPr>
            <w:tcW w:w="1780"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t>Thường xuyên trong năm</w:t>
            </w:r>
          </w:p>
        </w:tc>
      </w:tr>
      <w:tr w:rsidR="00832D1B" w:rsidRPr="00741687" w:rsidTr="00832D1B">
        <w:trPr>
          <w:trHeight w:val="1539"/>
        </w:trPr>
        <w:tc>
          <w:tcPr>
            <w:tcW w:w="712" w:type="dxa"/>
            <w:shd w:val="clear" w:color="auto" w:fill="auto"/>
            <w:vAlign w:val="center"/>
          </w:tcPr>
          <w:p w:rsidR="00D2020F" w:rsidRPr="00741687" w:rsidRDefault="00D2020F" w:rsidP="00523919">
            <w:pPr>
              <w:jc w:val="center"/>
              <w:rPr>
                <w:rFonts w:ascii="Times New Roman" w:hAnsi="Times New Roman"/>
                <w:szCs w:val="26"/>
              </w:rPr>
            </w:pPr>
            <w:bookmarkStart w:id="8" w:name="_Hlk90043279"/>
            <w:r w:rsidRPr="00741687">
              <w:rPr>
                <w:rFonts w:ascii="Times New Roman" w:hAnsi="Times New Roman"/>
                <w:szCs w:val="26"/>
              </w:rPr>
              <w:lastRenderedPageBreak/>
              <w:t>3</w:t>
            </w:r>
          </w:p>
        </w:tc>
        <w:tc>
          <w:tcPr>
            <w:tcW w:w="6626" w:type="dxa"/>
            <w:shd w:val="clear" w:color="auto" w:fill="auto"/>
            <w:vAlign w:val="center"/>
          </w:tcPr>
          <w:p w:rsidR="00D2020F" w:rsidRPr="00741687" w:rsidRDefault="00D2020F" w:rsidP="00523919">
            <w:pPr>
              <w:tabs>
                <w:tab w:val="left" w:pos="3600"/>
              </w:tabs>
              <w:jc w:val="both"/>
              <w:rPr>
                <w:rFonts w:ascii="Times New Roman" w:hAnsi="Times New Roman"/>
                <w:szCs w:val="26"/>
              </w:rPr>
            </w:pPr>
            <w:bookmarkStart w:id="9" w:name="_Hlk59090098"/>
            <w:r w:rsidRPr="00741687">
              <w:rPr>
                <w:rFonts w:ascii="Times New Roman" w:hAnsi="Times New Roman"/>
                <w:szCs w:val="26"/>
                <w:lang w:val="vi-VN"/>
              </w:rPr>
              <w:t xml:space="preserve">Thực hiện tự kiểm tra và kiểm tra văn bản </w:t>
            </w:r>
            <w:r w:rsidRPr="00741687">
              <w:rPr>
                <w:rFonts w:ascii="Times New Roman" w:hAnsi="Times New Roman"/>
                <w:szCs w:val="26"/>
              </w:rPr>
              <w:t>QPPL</w:t>
            </w:r>
            <w:r w:rsidRPr="00741687">
              <w:rPr>
                <w:rFonts w:ascii="Times New Roman" w:hAnsi="Times New Roman"/>
                <w:szCs w:val="26"/>
                <w:lang w:val="vi-VN"/>
              </w:rPr>
              <w:t xml:space="preserve"> theo thẩm quyền; thực hiện rà soát</w:t>
            </w:r>
            <w:r w:rsidRPr="00741687">
              <w:rPr>
                <w:rFonts w:ascii="Times New Roman" w:hAnsi="Times New Roman"/>
                <w:szCs w:val="26"/>
              </w:rPr>
              <w:t xml:space="preserve"> VBQPPL</w:t>
            </w:r>
            <w:r w:rsidRPr="00741687">
              <w:rPr>
                <w:rFonts w:ascii="Times New Roman" w:hAnsi="Times New Roman"/>
                <w:szCs w:val="26"/>
                <w:lang w:val="vi-VN"/>
              </w:rPr>
              <w:t xml:space="preserve"> để sửa đổi, bổ sung, bãi bỏ hoặc kiến nghị cơ quan có thẩm quyền sửa đổi, bổ sung, bãi bỏ</w:t>
            </w:r>
            <w:bookmarkEnd w:id="9"/>
            <w:r w:rsidRPr="00741687">
              <w:rPr>
                <w:rFonts w:ascii="Times New Roman" w:hAnsi="Times New Roman"/>
                <w:szCs w:val="26"/>
              </w:rPr>
              <w:t>.</w:t>
            </w:r>
          </w:p>
        </w:tc>
        <w:tc>
          <w:tcPr>
            <w:tcW w:w="2268" w:type="dxa"/>
            <w:shd w:val="clear" w:color="auto" w:fill="auto"/>
            <w:vAlign w:val="center"/>
          </w:tcPr>
          <w:p w:rsidR="00D2020F" w:rsidRPr="00741687" w:rsidRDefault="00D2020F" w:rsidP="00523919">
            <w:pPr>
              <w:ind w:right="160"/>
              <w:jc w:val="center"/>
              <w:rPr>
                <w:rFonts w:ascii="Times New Roman" w:hAnsi="Times New Roman"/>
                <w:szCs w:val="26"/>
              </w:rPr>
            </w:pPr>
            <w:r w:rsidRPr="00741687">
              <w:rPr>
                <w:rFonts w:ascii="Times New Roman" w:hAnsi="Times New Roman"/>
                <w:szCs w:val="26"/>
              </w:rPr>
              <w:t>Kế hoạch kiểm tra; các báo cáo, văn bản hướng dẫn, chỉ đạo, đôn đốc việc thực hiện</w:t>
            </w:r>
          </w:p>
        </w:tc>
        <w:tc>
          <w:tcPr>
            <w:tcW w:w="1701" w:type="dxa"/>
            <w:shd w:val="clear" w:color="auto" w:fill="auto"/>
            <w:vAlign w:val="center"/>
          </w:tcPr>
          <w:p w:rsidR="00D2020F" w:rsidRPr="00741687" w:rsidRDefault="00942783" w:rsidP="00523919">
            <w:pPr>
              <w:jc w:val="center"/>
              <w:rPr>
                <w:rFonts w:ascii="Times New Roman" w:hAnsi="Times New Roman"/>
                <w:szCs w:val="26"/>
              </w:rPr>
            </w:pPr>
            <w:r>
              <w:rPr>
                <w:rFonts w:ascii="Times New Roman" w:hAnsi="Times New Roman"/>
                <w:szCs w:val="26"/>
              </w:rPr>
              <w:t>Các bộ phận có liên quan</w:t>
            </w:r>
          </w:p>
        </w:tc>
        <w:tc>
          <w:tcPr>
            <w:tcW w:w="1701" w:type="dxa"/>
            <w:shd w:val="clear" w:color="auto" w:fill="auto"/>
            <w:vAlign w:val="center"/>
          </w:tcPr>
          <w:p w:rsidR="00D2020F" w:rsidRPr="00741687" w:rsidRDefault="008C001A" w:rsidP="00523919">
            <w:pPr>
              <w:jc w:val="center"/>
              <w:rPr>
                <w:rFonts w:ascii="Times New Roman" w:hAnsi="Times New Roman"/>
                <w:szCs w:val="26"/>
              </w:rPr>
            </w:pPr>
            <w:r>
              <w:rPr>
                <w:rFonts w:ascii="Times New Roman" w:hAnsi="Times New Roman"/>
                <w:szCs w:val="26"/>
              </w:rPr>
              <w:t>Công chức Tư pháp - Hộ tịch</w:t>
            </w:r>
          </w:p>
        </w:tc>
        <w:tc>
          <w:tcPr>
            <w:tcW w:w="1780"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t>Thường xuyên trong năm</w:t>
            </w:r>
          </w:p>
        </w:tc>
      </w:tr>
      <w:bookmarkEnd w:id="8"/>
      <w:tr w:rsidR="00832D1B" w:rsidRPr="00741687" w:rsidTr="00832D1B">
        <w:trPr>
          <w:trHeight w:val="246"/>
        </w:trPr>
        <w:tc>
          <w:tcPr>
            <w:tcW w:w="712"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t>4</w:t>
            </w:r>
          </w:p>
        </w:tc>
        <w:tc>
          <w:tcPr>
            <w:tcW w:w="6626" w:type="dxa"/>
            <w:shd w:val="clear" w:color="auto" w:fill="auto"/>
            <w:vAlign w:val="center"/>
          </w:tcPr>
          <w:p w:rsidR="00D2020F" w:rsidRPr="00741687" w:rsidRDefault="000E2EAA" w:rsidP="00523919">
            <w:pPr>
              <w:tabs>
                <w:tab w:val="left" w:pos="3600"/>
              </w:tabs>
              <w:jc w:val="both"/>
              <w:rPr>
                <w:rFonts w:ascii="Times New Roman" w:hAnsi="Times New Roman"/>
                <w:szCs w:val="26"/>
              </w:rPr>
            </w:pPr>
            <w:bookmarkStart w:id="10" w:name="_Hlk59090130"/>
            <w:r>
              <w:rPr>
                <w:rFonts w:ascii="Times New Roman" w:hAnsi="Times New Roman"/>
                <w:szCs w:val="26"/>
              </w:rPr>
              <w:t>K</w:t>
            </w:r>
            <w:r w:rsidR="00D2020F" w:rsidRPr="00741687">
              <w:rPr>
                <w:rFonts w:ascii="Times New Roman" w:hAnsi="Times New Roman"/>
                <w:szCs w:val="26"/>
              </w:rPr>
              <w:t>iểm tra việc thực hiện trách nhiệm quản lý nhà nước trong công tác tổ chức thi hành pháp luật; 100% các vấn đề phát hiện qua dõi, kiểm tra thi hành pháp luật được xử lý, hoặc kiến nghị xử lý theo quy định.</w:t>
            </w:r>
            <w:bookmarkEnd w:id="10"/>
          </w:p>
        </w:tc>
        <w:tc>
          <w:tcPr>
            <w:tcW w:w="2268" w:type="dxa"/>
            <w:shd w:val="clear" w:color="auto" w:fill="auto"/>
            <w:vAlign w:val="center"/>
          </w:tcPr>
          <w:p w:rsidR="00D2020F" w:rsidRPr="00741687" w:rsidRDefault="00D2020F" w:rsidP="00523919">
            <w:pPr>
              <w:ind w:right="160"/>
              <w:jc w:val="center"/>
              <w:rPr>
                <w:rFonts w:ascii="Times New Roman" w:hAnsi="Times New Roman"/>
                <w:szCs w:val="26"/>
              </w:rPr>
            </w:pPr>
            <w:r w:rsidRPr="00741687">
              <w:rPr>
                <w:rFonts w:ascii="Times New Roman" w:hAnsi="Times New Roman"/>
                <w:szCs w:val="26"/>
              </w:rPr>
              <w:t>Chương trình, kế hoạch kiểm tra</w:t>
            </w:r>
          </w:p>
        </w:tc>
        <w:tc>
          <w:tcPr>
            <w:tcW w:w="1701" w:type="dxa"/>
            <w:shd w:val="clear" w:color="auto" w:fill="auto"/>
            <w:vAlign w:val="center"/>
          </w:tcPr>
          <w:p w:rsidR="00D2020F" w:rsidRPr="00741687" w:rsidRDefault="008C001A" w:rsidP="00523919">
            <w:pPr>
              <w:jc w:val="center"/>
              <w:rPr>
                <w:rFonts w:ascii="Times New Roman" w:hAnsi="Times New Roman"/>
                <w:szCs w:val="26"/>
              </w:rPr>
            </w:pPr>
            <w:r>
              <w:rPr>
                <w:rFonts w:ascii="Times New Roman" w:hAnsi="Times New Roman"/>
                <w:szCs w:val="26"/>
              </w:rPr>
              <w:t>Các bộ phận chuyên môn</w:t>
            </w:r>
          </w:p>
        </w:tc>
        <w:tc>
          <w:tcPr>
            <w:tcW w:w="1701" w:type="dxa"/>
            <w:shd w:val="clear" w:color="auto" w:fill="auto"/>
            <w:vAlign w:val="center"/>
          </w:tcPr>
          <w:p w:rsidR="00D2020F" w:rsidRPr="00741687" w:rsidRDefault="00942783" w:rsidP="00523919">
            <w:pPr>
              <w:jc w:val="center"/>
              <w:rPr>
                <w:rFonts w:ascii="Times New Roman" w:hAnsi="Times New Roman"/>
                <w:szCs w:val="26"/>
              </w:rPr>
            </w:pPr>
            <w:r>
              <w:rPr>
                <w:rFonts w:ascii="Times New Roman" w:hAnsi="Times New Roman"/>
                <w:szCs w:val="26"/>
              </w:rPr>
              <w:t>Các bộ phận có liên quan</w:t>
            </w:r>
            <w:r w:rsidR="00D2020F" w:rsidRPr="00741687">
              <w:rPr>
                <w:rFonts w:ascii="Times New Roman" w:hAnsi="Times New Roman"/>
                <w:szCs w:val="26"/>
              </w:rPr>
              <w:t xml:space="preserve"> được kiểm tra</w:t>
            </w:r>
          </w:p>
        </w:tc>
        <w:tc>
          <w:tcPr>
            <w:tcW w:w="1780"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t>Thường xuyên trong năm</w:t>
            </w:r>
          </w:p>
        </w:tc>
      </w:tr>
      <w:tr w:rsidR="00832D1B" w:rsidRPr="00741687" w:rsidTr="00832D1B">
        <w:trPr>
          <w:trHeight w:val="501"/>
        </w:trPr>
        <w:tc>
          <w:tcPr>
            <w:tcW w:w="712" w:type="dxa"/>
            <w:shd w:val="clear" w:color="auto" w:fill="FFF2CC"/>
            <w:vAlign w:val="center"/>
          </w:tcPr>
          <w:p w:rsidR="00D2020F" w:rsidRPr="00741687" w:rsidRDefault="00D2020F" w:rsidP="00523919">
            <w:pPr>
              <w:jc w:val="center"/>
              <w:rPr>
                <w:rFonts w:ascii="Times New Roman" w:hAnsi="Times New Roman"/>
                <w:szCs w:val="26"/>
              </w:rPr>
            </w:pPr>
            <w:r w:rsidRPr="00741687">
              <w:rPr>
                <w:rFonts w:ascii="Times New Roman" w:hAnsi="Times New Roman"/>
                <w:b/>
                <w:szCs w:val="26"/>
              </w:rPr>
              <w:t>III</w:t>
            </w:r>
          </w:p>
        </w:tc>
        <w:tc>
          <w:tcPr>
            <w:tcW w:w="6626" w:type="dxa"/>
            <w:shd w:val="clear" w:color="auto" w:fill="FFF2CC"/>
            <w:vAlign w:val="center"/>
          </w:tcPr>
          <w:p w:rsidR="00D2020F" w:rsidRPr="00741687" w:rsidRDefault="00D2020F" w:rsidP="00523919">
            <w:pPr>
              <w:jc w:val="both"/>
              <w:rPr>
                <w:rFonts w:ascii="Times New Roman" w:hAnsi="Times New Roman"/>
                <w:szCs w:val="26"/>
              </w:rPr>
            </w:pPr>
            <w:r w:rsidRPr="00741687">
              <w:rPr>
                <w:rFonts w:ascii="Times New Roman" w:hAnsi="Times New Roman"/>
                <w:b/>
                <w:szCs w:val="26"/>
              </w:rPr>
              <w:t>CẢI CÁCH THỦ TỤC HÀNH CHÍNH</w:t>
            </w:r>
          </w:p>
        </w:tc>
        <w:tc>
          <w:tcPr>
            <w:tcW w:w="2268" w:type="dxa"/>
            <w:shd w:val="clear" w:color="auto" w:fill="FFF2CC"/>
            <w:vAlign w:val="center"/>
          </w:tcPr>
          <w:p w:rsidR="00D2020F" w:rsidRPr="00741687" w:rsidRDefault="00D2020F" w:rsidP="00523919">
            <w:pPr>
              <w:jc w:val="center"/>
              <w:rPr>
                <w:rFonts w:ascii="Times New Roman" w:hAnsi="Times New Roman"/>
                <w:szCs w:val="26"/>
              </w:rPr>
            </w:pPr>
          </w:p>
        </w:tc>
        <w:tc>
          <w:tcPr>
            <w:tcW w:w="1701" w:type="dxa"/>
            <w:shd w:val="clear" w:color="auto" w:fill="FFF2CC"/>
            <w:vAlign w:val="center"/>
          </w:tcPr>
          <w:p w:rsidR="00D2020F" w:rsidRPr="00741687" w:rsidRDefault="00D2020F" w:rsidP="00523919">
            <w:pPr>
              <w:jc w:val="center"/>
              <w:rPr>
                <w:rFonts w:ascii="Times New Roman" w:hAnsi="Times New Roman"/>
                <w:szCs w:val="26"/>
              </w:rPr>
            </w:pPr>
          </w:p>
        </w:tc>
        <w:tc>
          <w:tcPr>
            <w:tcW w:w="1701" w:type="dxa"/>
            <w:shd w:val="clear" w:color="auto" w:fill="FFF2CC"/>
            <w:vAlign w:val="center"/>
          </w:tcPr>
          <w:p w:rsidR="00D2020F" w:rsidRPr="00741687" w:rsidRDefault="00D2020F" w:rsidP="00523919">
            <w:pPr>
              <w:jc w:val="center"/>
              <w:rPr>
                <w:rFonts w:ascii="Times New Roman" w:hAnsi="Times New Roman"/>
                <w:szCs w:val="26"/>
              </w:rPr>
            </w:pPr>
          </w:p>
        </w:tc>
        <w:tc>
          <w:tcPr>
            <w:tcW w:w="1780" w:type="dxa"/>
            <w:shd w:val="clear" w:color="auto" w:fill="FFF2CC"/>
            <w:vAlign w:val="center"/>
          </w:tcPr>
          <w:p w:rsidR="00D2020F" w:rsidRPr="00741687" w:rsidRDefault="00D2020F" w:rsidP="00523919">
            <w:pPr>
              <w:jc w:val="center"/>
              <w:rPr>
                <w:rFonts w:ascii="Times New Roman" w:hAnsi="Times New Roman"/>
                <w:szCs w:val="26"/>
              </w:rPr>
            </w:pPr>
          </w:p>
        </w:tc>
      </w:tr>
      <w:tr w:rsidR="00832D1B" w:rsidRPr="00741687" w:rsidTr="00832D1B">
        <w:trPr>
          <w:trHeight w:val="1282"/>
        </w:trPr>
        <w:tc>
          <w:tcPr>
            <w:tcW w:w="712"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t>1</w:t>
            </w:r>
          </w:p>
        </w:tc>
        <w:tc>
          <w:tcPr>
            <w:tcW w:w="6626" w:type="dxa"/>
            <w:shd w:val="clear" w:color="auto" w:fill="auto"/>
            <w:vAlign w:val="center"/>
          </w:tcPr>
          <w:p w:rsidR="00D2020F" w:rsidRPr="00741687" w:rsidRDefault="00D2020F" w:rsidP="00523919">
            <w:pPr>
              <w:jc w:val="both"/>
              <w:rPr>
                <w:rFonts w:ascii="Times New Roman" w:hAnsi="Times New Roman"/>
                <w:szCs w:val="26"/>
              </w:rPr>
            </w:pPr>
            <w:bookmarkStart w:id="11" w:name="_Hlk90043359"/>
            <w:r w:rsidRPr="00741687">
              <w:rPr>
                <w:rFonts w:ascii="Times New Roman" w:hAnsi="Times New Roman"/>
                <w:szCs w:val="26"/>
              </w:rPr>
              <w:t>Xây dựng</w:t>
            </w:r>
            <w:r w:rsidRPr="00741687">
              <w:rPr>
                <w:rFonts w:ascii="Times New Roman" w:hAnsi="Times New Roman"/>
                <w:szCs w:val="26"/>
                <w:lang w:val="vi-VN"/>
              </w:rPr>
              <w:t xml:space="preserve"> </w:t>
            </w:r>
            <w:r w:rsidRPr="00741687">
              <w:rPr>
                <w:rFonts w:ascii="Times New Roman" w:hAnsi="Times New Roman"/>
                <w:szCs w:val="26"/>
              </w:rPr>
              <w:t xml:space="preserve">và tổ chức thực hiện </w:t>
            </w:r>
            <w:r w:rsidRPr="00741687">
              <w:rPr>
                <w:rFonts w:ascii="Times New Roman" w:hAnsi="Times New Roman"/>
                <w:szCs w:val="26"/>
                <w:lang w:val="vi-VN"/>
              </w:rPr>
              <w:t>kế hoạch hoạt động kiểm soát thủ tục hành chính, cải cách thủ tục hành chính, thực hiện cơ chế một cửa, một cửa liên thông năm 202</w:t>
            </w:r>
            <w:r w:rsidR="00B52EC2">
              <w:rPr>
                <w:rFonts w:ascii="Times New Roman" w:hAnsi="Times New Roman"/>
                <w:szCs w:val="26"/>
              </w:rPr>
              <w:t>3</w:t>
            </w:r>
            <w:r w:rsidRPr="00741687">
              <w:rPr>
                <w:rFonts w:ascii="Times New Roman" w:hAnsi="Times New Roman"/>
                <w:szCs w:val="26"/>
              </w:rPr>
              <w:t xml:space="preserve"> </w:t>
            </w:r>
            <w:bookmarkEnd w:id="11"/>
          </w:p>
        </w:tc>
        <w:tc>
          <w:tcPr>
            <w:tcW w:w="2268"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t xml:space="preserve">Kế hoạch của UBND </w:t>
            </w:r>
            <w:r w:rsidR="008C001A">
              <w:rPr>
                <w:rFonts w:ascii="Times New Roman" w:hAnsi="Times New Roman"/>
                <w:szCs w:val="26"/>
              </w:rPr>
              <w:t>xã</w:t>
            </w:r>
          </w:p>
        </w:tc>
        <w:tc>
          <w:tcPr>
            <w:tcW w:w="1701" w:type="dxa"/>
            <w:shd w:val="clear" w:color="auto" w:fill="auto"/>
            <w:vAlign w:val="center"/>
          </w:tcPr>
          <w:p w:rsidR="00D2020F" w:rsidRPr="00741687" w:rsidRDefault="008C001A" w:rsidP="00523919">
            <w:pPr>
              <w:jc w:val="center"/>
              <w:rPr>
                <w:rFonts w:ascii="Times New Roman" w:hAnsi="Times New Roman"/>
                <w:szCs w:val="26"/>
              </w:rPr>
            </w:pPr>
            <w:r>
              <w:rPr>
                <w:rFonts w:ascii="Times New Roman" w:hAnsi="Times New Roman"/>
                <w:szCs w:val="26"/>
              </w:rPr>
              <w:t>Văn phòng UBND xã</w:t>
            </w:r>
          </w:p>
        </w:tc>
        <w:tc>
          <w:tcPr>
            <w:tcW w:w="1701" w:type="dxa"/>
            <w:shd w:val="clear" w:color="auto" w:fill="auto"/>
          </w:tcPr>
          <w:p w:rsidR="00D2020F" w:rsidRPr="00741687" w:rsidRDefault="00942783" w:rsidP="00523919">
            <w:pPr>
              <w:jc w:val="center"/>
              <w:rPr>
                <w:rFonts w:ascii="Times New Roman" w:hAnsi="Times New Roman"/>
                <w:szCs w:val="26"/>
              </w:rPr>
            </w:pPr>
            <w:r>
              <w:rPr>
                <w:rFonts w:ascii="Times New Roman" w:hAnsi="Times New Roman"/>
                <w:szCs w:val="26"/>
              </w:rPr>
              <w:t>Các bộ phận có liên quan</w:t>
            </w:r>
          </w:p>
        </w:tc>
        <w:tc>
          <w:tcPr>
            <w:tcW w:w="1780" w:type="dxa"/>
            <w:shd w:val="clear" w:color="auto" w:fill="auto"/>
            <w:vAlign w:val="center"/>
          </w:tcPr>
          <w:p w:rsidR="00D2020F" w:rsidRPr="00741687" w:rsidRDefault="00D2020F" w:rsidP="00523919">
            <w:pPr>
              <w:jc w:val="center"/>
              <w:rPr>
                <w:rFonts w:ascii="Times New Roman" w:hAnsi="Times New Roman"/>
                <w:szCs w:val="26"/>
                <w:highlight w:val="yellow"/>
              </w:rPr>
            </w:pPr>
            <w:r w:rsidRPr="00741687">
              <w:rPr>
                <w:rFonts w:ascii="Times New Roman" w:hAnsi="Times New Roman"/>
                <w:szCs w:val="26"/>
              </w:rPr>
              <w:t xml:space="preserve">Ban hành </w:t>
            </w:r>
            <w:r w:rsidR="008D5864">
              <w:rPr>
                <w:rFonts w:ascii="Times New Roman" w:hAnsi="Times New Roman"/>
                <w:szCs w:val="26"/>
              </w:rPr>
              <w:t xml:space="preserve">Tháng 1nam </w:t>
            </w:r>
            <w:r w:rsidRPr="00741687">
              <w:rPr>
                <w:rFonts w:ascii="Times New Roman" w:hAnsi="Times New Roman"/>
                <w:szCs w:val="26"/>
              </w:rPr>
              <w:t xml:space="preserve"> 202</w:t>
            </w:r>
            <w:r w:rsidR="008D5864">
              <w:rPr>
                <w:rFonts w:ascii="Times New Roman" w:hAnsi="Times New Roman"/>
                <w:szCs w:val="26"/>
              </w:rPr>
              <w:t>3</w:t>
            </w:r>
            <w:r w:rsidRPr="00741687">
              <w:rPr>
                <w:rFonts w:ascii="Times New Roman" w:hAnsi="Times New Roman"/>
                <w:szCs w:val="26"/>
              </w:rPr>
              <w:t xml:space="preserve">; thực hiện thường xuyên </w:t>
            </w:r>
          </w:p>
        </w:tc>
      </w:tr>
      <w:tr w:rsidR="00832D1B" w:rsidRPr="00741687" w:rsidTr="00832D1B">
        <w:trPr>
          <w:trHeight w:val="1395"/>
        </w:trPr>
        <w:tc>
          <w:tcPr>
            <w:tcW w:w="712" w:type="dxa"/>
            <w:shd w:val="clear" w:color="auto" w:fill="auto"/>
            <w:vAlign w:val="center"/>
          </w:tcPr>
          <w:p w:rsidR="00D2020F" w:rsidRPr="00741687" w:rsidRDefault="00D2020F" w:rsidP="00523919">
            <w:pPr>
              <w:jc w:val="center"/>
              <w:rPr>
                <w:rFonts w:ascii="Times New Roman" w:hAnsi="Times New Roman"/>
                <w:szCs w:val="26"/>
              </w:rPr>
            </w:pPr>
            <w:bookmarkStart w:id="12" w:name="_Hlk90043374"/>
            <w:r w:rsidRPr="00741687">
              <w:rPr>
                <w:rFonts w:ascii="Times New Roman" w:hAnsi="Times New Roman"/>
                <w:szCs w:val="26"/>
              </w:rPr>
              <w:t>2</w:t>
            </w:r>
          </w:p>
        </w:tc>
        <w:tc>
          <w:tcPr>
            <w:tcW w:w="6626" w:type="dxa"/>
            <w:shd w:val="clear" w:color="auto" w:fill="auto"/>
            <w:vAlign w:val="center"/>
          </w:tcPr>
          <w:p w:rsidR="00D2020F" w:rsidRPr="00741687" w:rsidRDefault="00D2020F" w:rsidP="00523919">
            <w:pPr>
              <w:pStyle w:val="Normal1"/>
              <w:pBdr>
                <w:top w:val="none" w:sz="0" w:space="0" w:color="auto"/>
                <w:left w:val="none" w:sz="0" w:space="0" w:color="auto"/>
                <w:bottom w:val="none" w:sz="0" w:space="0" w:color="auto"/>
                <w:right w:val="none" w:sz="0" w:space="0" w:color="auto"/>
              </w:pBdr>
              <w:spacing w:before="0" w:beforeAutospacing="0" w:after="0" w:line="240" w:lineRule="auto"/>
              <w:jc w:val="both"/>
              <w:rPr>
                <w:rFonts w:ascii="Times New Roman" w:hAnsi="Times New Roman" w:cs="Times New Roman"/>
                <w:sz w:val="26"/>
                <w:szCs w:val="26"/>
              </w:rPr>
            </w:pPr>
            <w:r w:rsidRPr="00741687">
              <w:rPr>
                <w:rFonts w:ascii="Times New Roman" w:hAnsi="Times New Roman" w:cs="Times New Roman"/>
                <w:bCs/>
                <w:spacing w:val="-4"/>
                <w:sz w:val="26"/>
                <w:szCs w:val="26"/>
              </w:rPr>
              <w:t xml:space="preserve">Rà soát TTHC thuộc thẩm quyền, </w:t>
            </w:r>
            <w:r w:rsidRPr="00741687">
              <w:rPr>
                <w:rFonts w:ascii="Times New Roman" w:hAnsi="Times New Roman" w:cs="Times New Roman"/>
                <w:sz w:val="26"/>
                <w:szCs w:val="26"/>
              </w:rPr>
              <w:t xml:space="preserve">đề xuất cắt giảm TTHC, cắt giảm </w:t>
            </w:r>
            <w:r w:rsidRPr="00741687">
              <w:rPr>
                <w:rFonts w:ascii="Times New Roman" w:hAnsi="Times New Roman" w:cs="Times New Roman"/>
                <w:bCs/>
                <w:spacing w:val="-4"/>
                <w:sz w:val="26"/>
                <w:szCs w:val="26"/>
              </w:rPr>
              <w:t>thời hạn giải quyết</w:t>
            </w:r>
            <w:r w:rsidRPr="00741687">
              <w:rPr>
                <w:rFonts w:ascii="Times New Roman" w:hAnsi="Times New Roman" w:cs="Times New Roman"/>
                <w:sz w:val="26"/>
                <w:szCs w:val="26"/>
              </w:rPr>
              <w:t xml:space="preserve"> thành phần hồ sơ không cần thiết, không hợp lý</w:t>
            </w:r>
            <w:r w:rsidRPr="00741687">
              <w:rPr>
                <w:rFonts w:ascii="Times New Roman" w:hAnsi="Times New Roman" w:cs="Times New Roman"/>
                <w:bCs/>
                <w:spacing w:val="-4"/>
                <w:sz w:val="26"/>
                <w:szCs w:val="26"/>
              </w:rPr>
              <w:t xml:space="preserve">. </w:t>
            </w:r>
          </w:p>
        </w:tc>
        <w:tc>
          <w:tcPr>
            <w:tcW w:w="2268" w:type="dxa"/>
            <w:shd w:val="clear" w:color="auto" w:fill="auto"/>
            <w:vAlign w:val="center"/>
          </w:tcPr>
          <w:p w:rsidR="00D2020F" w:rsidRPr="00741687" w:rsidRDefault="00D2020F" w:rsidP="00523919">
            <w:pPr>
              <w:jc w:val="both"/>
              <w:rPr>
                <w:rFonts w:ascii="Times New Roman" w:hAnsi="Times New Roman"/>
                <w:szCs w:val="26"/>
              </w:rPr>
            </w:pPr>
            <w:r w:rsidRPr="00741687">
              <w:rPr>
                <w:rFonts w:ascii="Times New Roman" w:hAnsi="Times New Roman"/>
                <w:szCs w:val="26"/>
              </w:rPr>
              <w:t>Kế hoạch rà soát, đánh giá TTHC; Phương án đơn giản hóa TTHC</w:t>
            </w:r>
          </w:p>
        </w:tc>
        <w:tc>
          <w:tcPr>
            <w:tcW w:w="1701" w:type="dxa"/>
            <w:shd w:val="clear" w:color="auto" w:fill="auto"/>
            <w:vAlign w:val="center"/>
          </w:tcPr>
          <w:p w:rsidR="00D2020F" w:rsidRPr="00741687" w:rsidRDefault="008C001A" w:rsidP="00523919">
            <w:pPr>
              <w:jc w:val="center"/>
              <w:rPr>
                <w:rFonts w:ascii="Times New Roman" w:hAnsi="Times New Roman"/>
                <w:szCs w:val="26"/>
                <w:lang w:val="de-DE"/>
              </w:rPr>
            </w:pPr>
            <w:r>
              <w:rPr>
                <w:rFonts w:ascii="Times New Roman" w:hAnsi="Times New Roman"/>
                <w:szCs w:val="26"/>
              </w:rPr>
              <w:t>Các bộ phận chuyên môn</w:t>
            </w:r>
          </w:p>
        </w:tc>
        <w:tc>
          <w:tcPr>
            <w:tcW w:w="1701" w:type="dxa"/>
            <w:shd w:val="clear" w:color="auto" w:fill="auto"/>
            <w:vAlign w:val="center"/>
          </w:tcPr>
          <w:p w:rsidR="00D2020F" w:rsidRPr="00741687" w:rsidRDefault="008C001A" w:rsidP="00523919">
            <w:pPr>
              <w:jc w:val="center"/>
              <w:rPr>
                <w:rFonts w:ascii="Times New Roman" w:hAnsi="Times New Roman"/>
                <w:szCs w:val="26"/>
                <w:lang w:val="de-DE"/>
              </w:rPr>
            </w:pPr>
            <w:r>
              <w:rPr>
                <w:rFonts w:ascii="Times New Roman" w:hAnsi="Times New Roman"/>
                <w:szCs w:val="26"/>
                <w:lang w:val="de-DE"/>
              </w:rPr>
              <w:t>Văn phòng UBND xã</w:t>
            </w:r>
          </w:p>
        </w:tc>
        <w:tc>
          <w:tcPr>
            <w:tcW w:w="1780"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t>Thường xuyên trong năm</w:t>
            </w:r>
          </w:p>
        </w:tc>
      </w:tr>
      <w:bookmarkEnd w:id="12"/>
      <w:tr w:rsidR="00832D1B" w:rsidRPr="00741687" w:rsidTr="00832D1B">
        <w:trPr>
          <w:trHeight w:val="2074"/>
        </w:trPr>
        <w:tc>
          <w:tcPr>
            <w:tcW w:w="712"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t>3</w:t>
            </w:r>
          </w:p>
        </w:tc>
        <w:tc>
          <w:tcPr>
            <w:tcW w:w="6626" w:type="dxa"/>
            <w:shd w:val="clear" w:color="auto" w:fill="auto"/>
            <w:vAlign w:val="center"/>
          </w:tcPr>
          <w:p w:rsidR="00D2020F" w:rsidRPr="00741687" w:rsidRDefault="00D2020F" w:rsidP="00523919">
            <w:pPr>
              <w:jc w:val="both"/>
              <w:rPr>
                <w:rFonts w:ascii="Times New Roman" w:hAnsi="Times New Roman"/>
                <w:szCs w:val="26"/>
              </w:rPr>
            </w:pPr>
            <w:bookmarkStart w:id="13" w:name="_Hlk90026718"/>
            <w:r w:rsidRPr="00741687">
              <w:rPr>
                <w:rFonts w:ascii="Times New Roman" w:hAnsi="Times New Roman"/>
                <w:bCs/>
                <w:spacing w:val="-4"/>
                <w:szCs w:val="26"/>
              </w:rPr>
              <w:t>Thực hiện công khai TTHC; địa chỉ tiếp nhận và kết quả xử lý phản ánh kiến nghị; tiến độ, kết quả giải quyết TTHC; kết quả đánh giá việc giải quyết TTHC</w:t>
            </w:r>
            <w:bookmarkEnd w:id="13"/>
          </w:p>
        </w:tc>
        <w:tc>
          <w:tcPr>
            <w:tcW w:w="2268"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t xml:space="preserve"> Các hình thức niêm yết, công khai</w:t>
            </w:r>
          </w:p>
        </w:tc>
        <w:tc>
          <w:tcPr>
            <w:tcW w:w="1701" w:type="dxa"/>
            <w:shd w:val="clear" w:color="auto" w:fill="auto"/>
            <w:vAlign w:val="center"/>
          </w:tcPr>
          <w:p w:rsidR="00D2020F" w:rsidRPr="00741687" w:rsidRDefault="008C001A" w:rsidP="00523919">
            <w:pPr>
              <w:jc w:val="center"/>
              <w:rPr>
                <w:rFonts w:ascii="Times New Roman" w:hAnsi="Times New Roman"/>
                <w:szCs w:val="26"/>
              </w:rPr>
            </w:pPr>
            <w:r>
              <w:rPr>
                <w:rFonts w:ascii="Times New Roman" w:hAnsi="Times New Roman"/>
                <w:szCs w:val="26"/>
              </w:rPr>
              <w:t>Văn phòng UBND xã</w:t>
            </w:r>
          </w:p>
          <w:p w:rsidR="00D2020F" w:rsidRPr="00741687" w:rsidRDefault="00D2020F" w:rsidP="00523919">
            <w:pPr>
              <w:jc w:val="center"/>
              <w:rPr>
                <w:rFonts w:ascii="Times New Roman" w:hAnsi="Times New Roman"/>
                <w:szCs w:val="26"/>
              </w:rPr>
            </w:pPr>
            <w:r w:rsidRPr="00741687">
              <w:rPr>
                <w:rFonts w:ascii="Times New Roman" w:hAnsi="Times New Roman"/>
                <w:szCs w:val="26"/>
              </w:rPr>
              <w:t xml:space="preserve">Các </w:t>
            </w:r>
            <w:r w:rsidR="00CC55E8">
              <w:rPr>
                <w:rFonts w:ascii="Times New Roman" w:hAnsi="Times New Roman"/>
                <w:szCs w:val="26"/>
              </w:rPr>
              <w:t>bộ phận</w:t>
            </w:r>
            <w:r w:rsidRPr="00741687">
              <w:rPr>
                <w:rFonts w:ascii="Times New Roman" w:hAnsi="Times New Roman"/>
                <w:szCs w:val="26"/>
              </w:rPr>
              <w:t xml:space="preserve"> có TTHC</w:t>
            </w:r>
          </w:p>
        </w:tc>
        <w:tc>
          <w:tcPr>
            <w:tcW w:w="1701" w:type="dxa"/>
            <w:shd w:val="clear" w:color="auto" w:fill="auto"/>
            <w:vAlign w:val="center"/>
          </w:tcPr>
          <w:p w:rsidR="00D2020F" w:rsidRPr="00741687" w:rsidRDefault="00942783" w:rsidP="00523919">
            <w:pPr>
              <w:jc w:val="center"/>
              <w:rPr>
                <w:rFonts w:ascii="Times New Roman" w:hAnsi="Times New Roman"/>
                <w:szCs w:val="26"/>
              </w:rPr>
            </w:pPr>
            <w:r>
              <w:rPr>
                <w:rFonts w:ascii="Times New Roman" w:hAnsi="Times New Roman"/>
                <w:szCs w:val="26"/>
              </w:rPr>
              <w:t>Các bộ phận có liên quan</w:t>
            </w:r>
          </w:p>
        </w:tc>
        <w:tc>
          <w:tcPr>
            <w:tcW w:w="1780"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t>Ngay sau khi có Quyết định công bố của tỉnh</w:t>
            </w:r>
          </w:p>
        </w:tc>
      </w:tr>
      <w:tr w:rsidR="00832D1B" w:rsidRPr="00741687" w:rsidTr="00832D1B">
        <w:trPr>
          <w:trHeight w:val="940"/>
        </w:trPr>
        <w:tc>
          <w:tcPr>
            <w:tcW w:w="712"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lastRenderedPageBreak/>
              <w:t>4</w:t>
            </w:r>
          </w:p>
        </w:tc>
        <w:tc>
          <w:tcPr>
            <w:tcW w:w="6626" w:type="dxa"/>
            <w:shd w:val="clear" w:color="auto" w:fill="auto"/>
            <w:vAlign w:val="center"/>
          </w:tcPr>
          <w:p w:rsidR="00D2020F" w:rsidRPr="00741687" w:rsidRDefault="00D2020F" w:rsidP="00523919">
            <w:pPr>
              <w:jc w:val="both"/>
              <w:rPr>
                <w:rFonts w:ascii="Times New Roman" w:hAnsi="Times New Roman"/>
                <w:szCs w:val="26"/>
              </w:rPr>
            </w:pPr>
            <w:bookmarkStart w:id="14" w:name="_Hlk90043399"/>
            <w:r w:rsidRPr="00741687">
              <w:rPr>
                <w:rFonts w:ascii="Times New Roman" w:hAnsi="Times New Roman"/>
                <w:bCs/>
                <w:spacing w:val="-4"/>
                <w:szCs w:val="26"/>
              </w:rPr>
              <w:t>Triển khai các giải pháp hỗ trợ người dân, doanh nghiệp thực hiện TTHC trực tuyến mức độ 3, 4</w:t>
            </w:r>
            <w:bookmarkEnd w:id="14"/>
            <w:r w:rsidRPr="00741687">
              <w:rPr>
                <w:rFonts w:ascii="Times New Roman" w:hAnsi="Times New Roman"/>
                <w:bCs/>
                <w:spacing w:val="-4"/>
                <w:szCs w:val="26"/>
              </w:rPr>
              <w:t>.</w:t>
            </w:r>
          </w:p>
        </w:tc>
        <w:tc>
          <w:tcPr>
            <w:tcW w:w="2268"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t>Các văn bản triển khai thực hiện</w:t>
            </w:r>
          </w:p>
        </w:tc>
        <w:tc>
          <w:tcPr>
            <w:tcW w:w="1701" w:type="dxa"/>
            <w:shd w:val="clear" w:color="auto" w:fill="auto"/>
            <w:vAlign w:val="center"/>
          </w:tcPr>
          <w:p w:rsidR="00D2020F" w:rsidRPr="00741687" w:rsidRDefault="00CC55E8" w:rsidP="00523919">
            <w:pPr>
              <w:jc w:val="center"/>
              <w:rPr>
                <w:rFonts w:ascii="Times New Roman" w:hAnsi="Times New Roman"/>
                <w:szCs w:val="26"/>
              </w:rPr>
            </w:pPr>
            <w:r>
              <w:rPr>
                <w:rFonts w:ascii="Times New Roman" w:hAnsi="Times New Roman"/>
                <w:szCs w:val="26"/>
              </w:rPr>
              <w:t>Các bộ phận có liên quan</w:t>
            </w:r>
          </w:p>
        </w:tc>
        <w:tc>
          <w:tcPr>
            <w:tcW w:w="1701" w:type="dxa"/>
            <w:shd w:val="clear" w:color="auto" w:fill="auto"/>
            <w:vAlign w:val="center"/>
          </w:tcPr>
          <w:p w:rsidR="00D2020F" w:rsidRPr="00741687" w:rsidRDefault="008C001A" w:rsidP="00523919">
            <w:pPr>
              <w:jc w:val="center"/>
              <w:rPr>
                <w:rFonts w:ascii="Times New Roman" w:hAnsi="Times New Roman"/>
                <w:szCs w:val="26"/>
              </w:rPr>
            </w:pPr>
            <w:r>
              <w:rPr>
                <w:rFonts w:ascii="Times New Roman" w:hAnsi="Times New Roman"/>
                <w:szCs w:val="26"/>
              </w:rPr>
              <w:t>Văn phòng UBND xã</w:t>
            </w:r>
          </w:p>
        </w:tc>
        <w:tc>
          <w:tcPr>
            <w:tcW w:w="1780"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t>Thường xuyên trong năm</w:t>
            </w:r>
          </w:p>
        </w:tc>
      </w:tr>
      <w:tr w:rsidR="00832D1B" w:rsidRPr="00741687" w:rsidTr="00832D1B">
        <w:trPr>
          <w:trHeight w:val="502"/>
        </w:trPr>
        <w:tc>
          <w:tcPr>
            <w:tcW w:w="712" w:type="dxa"/>
            <w:shd w:val="clear" w:color="auto" w:fill="FFF2CC"/>
            <w:vAlign w:val="center"/>
          </w:tcPr>
          <w:p w:rsidR="00D2020F" w:rsidRPr="00741687" w:rsidRDefault="00D2020F" w:rsidP="00523919">
            <w:pPr>
              <w:jc w:val="center"/>
              <w:rPr>
                <w:rFonts w:ascii="Times New Roman" w:hAnsi="Times New Roman"/>
                <w:szCs w:val="26"/>
              </w:rPr>
            </w:pPr>
            <w:r w:rsidRPr="00741687">
              <w:rPr>
                <w:rFonts w:ascii="Times New Roman" w:hAnsi="Times New Roman"/>
                <w:b/>
                <w:szCs w:val="26"/>
              </w:rPr>
              <w:t>IV</w:t>
            </w:r>
          </w:p>
        </w:tc>
        <w:tc>
          <w:tcPr>
            <w:tcW w:w="6626" w:type="dxa"/>
            <w:shd w:val="clear" w:color="auto" w:fill="FFF2CC"/>
            <w:vAlign w:val="center"/>
          </w:tcPr>
          <w:p w:rsidR="00D2020F" w:rsidRPr="00741687" w:rsidRDefault="00D2020F" w:rsidP="00523919">
            <w:pPr>
              <w:tabs>
                <w:tab w:val="left" w:pos="3600"/>
              </w:tabs>
              <w:jc w:val="both"/>
              <w:rPr>
                <w:rFonts w:ascii="Times New Roman" w:hAnsi="Times New Roman"/>
                <w:szCs w:val="26"/>
              </w:rPr>
            </w:pPr>
            <w:r w:rsidRPr="00741687">
              <w:rPr>
                <w:rFonts w:ascii="Times New Roman" w:hAnsi="Times New Roman"/>
                <w:b/>
                <w:szCs w:val="26"/>
              </w:rPr>
              <w:t>CẢI CÁCH TỔ CHỨC BỘ MÁY</w:t>
            </w:r>
          </w:p>
        </w:tc>
        <w:tc>
          <w:tcPr>
            <w:tcW w:w="2268" w:type="dxa"/>
            <w:shd w:val="clear" w:color="auto" w:fill="FFF2CC"/>
            <w:vAlign w:val="center"/>
          </w:tcPr>
          <w:p w:rsidR="00D2020F" w:rsidRPr="00741687" w:rsidRDefault="00D2020F" w:rsidP="00523919">
            <w:pPr>
              <w:jc w:val="center"/>
              <w:rPr>
                <w:rFonts w:ascii="Times New Roman" w:hAnsi="Times New Roman"/>
                <w:szCs w:val="26"/>
              </w:rPr>
            </w:pPr>
          </w:p>
        </w:tc>
        <w:tc>
          <w:tcPr>
            <w:tcW w:w="1701" w:type="dxa"/>
            <w:shd w:val="clear" w:color="auto" w:fill="FFF2CC"/>
            <w:vAlign w:val="center"/>
          </w:tcPr>
          <w:p w:rsidR="00D2020F" w:rsidRPr="00741687" w:rsidRDefault="00D2020F" w:rsidP="00523919">
            <w:pPr>
              <w:jc w:val="center"/>
              <w:rPr>
                <w:rFonts w:ascii="Times New Roman" w:hAnsi="Times New Roman"/>
                <w:szCs w:val="26"/>
                <w:lang w:val="pt-BR"/>
              </w:rPr>
            </w:pPr>
          </w:p>
        </w:tc>
        <w:tc>
          <w:tcPr>
            <w:tcW w:w="1701" w:type="dxa"/>
            <w:shd w:val="clear" w:color="auto" w:fill="FFF2CC"/>
            <w:vAlign w:val="center"/>
          </w:tcPr>
          <w:p w:rsidR="00D2020F" w:rsidRPr="00741687" w:rsidRDefault="00D2020F" w:rsidP="00523919">
            <w:pPr>
              <w:jc w:val="center"/>
              <w:rPr>
                <w:rFonts w:ascii="Times New Roman" w:hAnsi="Times New Roman"/>
                <w:szCs w:val="26"/>
                <w:lang w:val="pt-BR"/>
              </w:rPr>
            </w:pPr>
          </w:p>
        </w:tc>
        <w:tc>
          <w:tcPr>
            <w:tcW w:w="1780" w:type="dxa"/>
            <w:shd w:val="clear" w:color="auto" w:fill="FFF2CC"/>
            <w:vAlign w:val="center"/>
          </w:tcPr>
          <w:p w:rsidR="00D2020F" w:rsidRPr="00741687" w:rsidRDefault="00D2020F" w:rsidP="00523919">
            <w:pPr>
              <w:jc w:val="center"/>
              <w:rPr>
                <w:rFonts w:ascii="Times New Roman" w:hAnsi="Times New Roman"/>
                <w:szCs w:val="26"/>
                <w:lang w:val="pt-BR"/>
              </w:rPr>
            </w:pPr>
          </w:p>
        </w:tc>
      </w:tr>
      <w:tr w:rsidR="00832D1B" w:rsidRPr="00741687" w:rsidTr="00832D1B">
        <w:trPr>
          <w:trHeight w:val="1329"/>
        </w:trPr>
        <w:tc>
          <w:tcPr>
            <w:tcW w:w="712"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t>1</w:t>
            </w:r>
          </w:p>
        </w:tc>
        <w:tc>
          <w:tcPr>
            <w:tcW w:w="6626" w:type="dxa"/>
            <w:shd w:val="clear" w:color="auto" w:fill="auto"/>
            <w:vAlign w:val="center"/>
          </w:tcPr>
          <w:p w:rsidR="00D2020F" w:rsidRPr="00741687" w:rsidRDefault="00D2020F" w:rsidP="00523919">
            <w:pPr>
              <w:widowControl w:val="0"/>
              <w:autoSpaceDE w:val="0"/>
              <w:autoSpaceDN w:val="0"/>
              <w:adjustRightInd w:val="0"/>
              <w:jc w:val="both"/>
              <w:rPr>
                <w:rFonts w:ascii="Times New Roman" w:hAnsi="Times New Roman"/>
                <w:spacing w:val="-2"/>
                <w:szCs w:val="26"/>
              </w:rPr>
            </w:pPr>
            <w:bookmarkStart w:id="15" w:name="_Hlk59174651"/>
            <w:r w:rsidRPr="00741687">
              <w:rPr>
                <w:rFonts w:ascii="Times New Roman" w:hAnsi="Times New Roman"/>
                <w:spacing w:val="-2"/>
                <w:szCs w:val="26"/>
                <w:lang w:val="pt-PT"/>
              </w:rPr>
              <w:t>Tiếp tục sắp xếp, sáp nhập thôn, tổ dân phố trên địa bàn phù hợp với thực tiễn và xu thế phát triển, tinh gọn tổ chức bộ máy, giảm chi phí hành chính, tạo điều kiện tập trung huy động nguồn lực.</w:t>
            </w:r>
            <w:bookmarkEnd w:id="15"/>
          </w:p>
        </w:tc>
        <w:tc>
          <w:tcPr>
            <w:tcW w:w="2268"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t>Kế hoạch, văn bản chỉ đạo, hướng dẫn thực hiện</w:t>
            </w:r>
          </w:p>
        </w:tc>
        <w:tc>
          <w:tcPr>
            <w:tcW w:w="1701" w:type="dxa"/>
            <w:shd w:val="clear" w:color="auto" w:fill="auto"/>
            <w:vAlign w:val="center"/>
          </w:tcPr>
          <w:p w:rsidR="00D2020F" w:rsidRPr="00741687" w:rsidRDefault="00D012F3" w:rsidP="00523919">
            <w:pPr>
              <w:jc w:val="center"/>
              <w:rPr>
                <w:rFonts w:ascii="Times New Roman" w:hAnsi="Times New Roman"/>
                <w:szCs w:val="26"/>
              </w:rPr>
            </w:pPr>
            <w:r>
              <w:rPr>
                <w:rFonts w:ascii="Times New Roman" w:hAnsi="Times New Roman"/>
                <w:szCs w:val="26"/>
              </w:rPr>
              <w:t>Văn phòng UBND xã</w:t>
            </w:r>
          </w:p>
        </w:tc>
        <w:tc>
          <w:tcPr>
            <w:tcW w:w="1701" w:type="dxa"/>
            <w:shd w:val="clear" w:color="auto" w:fill="auto"/>
            <w:vAlign w:val="center"/>
          </w:tcPr>
          <w:p w:rsidR="00D2020F" w:rsidRPr="00741687" w:rsidRDefault="009C29DA" w:rsidP="00523919">
            <w:pPr>
              <w:jc w:val="center"/>
              <w:rPr>
                <w:rFonts w:ascii="Times New Roman" w:hAnsi="Times New Roman"/>
                <w:szCs w:val="26"/>
                <w:lang w:val="pt-BR"/>
              </w:rPr>
            </w:pPr>
            <w:r>
              <w:rPr>
                <w:rFonts w:ascii="Times New Roman" w:hAnsi="Times New Roman"/>
                <w:szCs w:val="26"/>
              </w:rPr>
              <w:t>Các ban ngành, đoàn thể, bộ phận có liên quan</w:t>
            </w:r>
          </w:p>
        </w:tc>
        <w:tc>
          <w:tcPr>
            <w:tcW w:w="1780"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t>Trong năm 202</w:t>
            </w:r>
            <w:r w:rsidR="00B52EC2">
              <w:rPr>
                <w:rFonts w:ascii="Times New Roman" w:hAnsi="Times New Roman"/>
                <w:szCs w:val="26"/>
              </w:rPr>
              <w:t>3</w:t>
            </w:r>
          </w:p>
          <w:p w:rsidR="00D2020F" w:rsidRPr="00741687" w:rsidRDefault="00D2020F" w:rsidP="00523919">
            <w:pPr>
              <w:jc w:val="center"/>
              <w:rPr>
                <w:rFonts w:ascii="Times New Roman" w:hAnsi="Times New Roman"/>
                <w:szCs w:val="26"/>
              </w:rPr>
            </w:pPr>
          </w:p>
        </w:tc>
      </w:tr>
      <w:tr w:rsidR="00832D1B" w:rsidRPr="004A4917" w:rsidTr="00832D1B">
        <w:trPr>
          <w:trHeight w:val="500"/>
        </w:trPr>
        <w:tc>
          <w:tcPr>
            <w:tcW w:w="712" w:type="dxa"/>
            <w:shd w:val="clear" w:color="auto" w:fill="FFF2CC"/>
            <w:vAlign w:val="center"/>
          </w:tcPr>
          <w:p w:rsidR="00D2020F" w:rsidRPr="00741687" w:rsidRDefault="00D2020F" w:rsidP="00523919">
            <w:pPr>
              <w:jc w:val="center"/>
              <w:rPr>
                <w:rFonts w:ascii="Times New Roman" w:hAnsi="Times New Roman"/>
                <w:szCs w:val="26"/>
                <w:lang w:val="pt-BR"/>
              </w:rPr>
            </w:pPr>
            <w:r w:rsidRPr="00741687">
              <w:rPr>
                <w:rFonts w:ascii="Times New Roman" w:hAnsi="Times New Roman"/>
                <w:b/>
                <w:szCs w:val="26"/>
              </w:rPr>
              <w:t>V</w:t>
            </w:r>
          </w:p>
        </w:tc>
        <w:tc>
          <w:tcPr>
            <w:tcW w:w="6626" w:type="dxa"/>
            <w:shd w:val="clear" w:color="auto" w:fill="FFF2CC"/>
            <w:vAlign w:val="center"/>
          </w:tcPr>
          <w:p w:rsidR="00D2020F" w:rsidRPr="00741687" w:rsidRDefault="00D2020F" w:rsidP="00523919">
            <w:pPr>
              <w:jc w:val="both"/>
              <w:rPr>
                <w:rFonts w:ascii="Times New Roman" w:hAnsi="Times New Roman"/>
                <w:szCs w:val="26"/>
                <w:lang w:val="pt-BR"/>
              </w:rPr>
            </w:pPr>
            <w:r w:rsidRPr="00741687">
              <w:rPr>
                <w:rFonts w:ascii="Times New Roman" w:hAnsi="Times New Roman"/>
                <w:b/>
                <w:szCs w:val="26"/>
                <w:lang w:val="pt-BR"/>
              </w:rPr>
              <w:t>CẢI CÁCH CHẾ ĐỘ CÔNG VỤ</w:t>
            </w:r>
          </w:p>
        </w:tc>
        <w:tc>
          <w:tcPr>
            <w:tcW w:w="2268" w:type="dxa"/>
            <w:shd w:val="clear" w:color="auto" w:fill="FFF2CC"/>
            <w:vAlign w:val="center"/>
          </w:tcPr>
          <w:p w:rsidR="00D2020F" w:rsidRPr="00741687" w:rsidRDefault="00D2020F" w:rsidP="00523919">
            <w:pPr>
              <w:jc w:val="center"/>
              <w:rPr>
                <w:rFonts w:ascii="Times New Roman" w:hAnsi="Times New Roman"/>
                <w:szCs w:val="26"/>
                <w:lang w:val="pt-BR"/>
              </w:rPr>
            </w:pPr>
          </w:p>
        </w:tc>
        <w:tc>
          <w:tcPr>
            <w:tcW w:w="1701" w:type="dxa"/>
            <w:shd w:val="clear" w:color="auto" w:fill="FFF2CC"/>
            <w:vAlign w:val="center"/>
          </w:tcPr>
          <w:p w:rsidR="00D2020F" w:rsidRPr="00741687" w:rsidRDefault="00D2020F" w:rsidP="00523919">
            <w:pPr>
              <w:jc w:val="center"/>
              <w:rPr>
                <w:rFonts w:ascii="Times New Roman" w:hAnsi="Times New Roman"/>
                <w:szCs w:val="26"/>
                <w:lang w:val="pt-BR"/>
              </w:rPr>
            </w:pPr>
          </w:p>
        </w:tc>
        <w:tc>
          <w:tcPr>
            <w:tcW w:w="1701" w:type="dxa"/>
            <w:shd w:val="clear" w:color="auto" w:fill="FFF2CC"/>
            <w:vAlign w:val="center"/>
          </w:tcPr>
          <w:p w:rsidR="00D2020F" w:rsidRPr="00741687" w:rsidRDefault="00D2020F" w:rsidP="00523919">
            <w:pPr>
              <w:jc w:val="center"/>
              <w:rPr>
                <w:rFonts w:ascii="Times New Roman" w:hAnsi="Times New Roman"/>
                <w:szCs w:val="26"/>
                <w:lang w:val="pt-BR"/>
              </w:rPr>
            </w:pPr>
          </w:p>
        </w:tc>
        <w:tc>
          <w:tcPr>
            <w:tcW w:w="1780" w:type="dxa"/>
            <w:shd w:val="clear" w:color="auto" w:fill="FFF2CC"/>
            <w:vAlign w:val="center"/>
          </w:tcPr>
          <w:p w:rsidR="00D2020F" w:rsidRPr="00741687" w:rsidRDefault="00D2020F" w:rsidP="00523919">
            <w:pPr>
              <w:jc w:val="center"/>
              <w:rPr>
                <w:rFonts w:ascii="Times New Roman" w:hAnsi="Times New Roman"/>
                <w:szCs w:val="26"/>
                <w:lang w:val="pt-BR"/>
              </w:rPr>
            </w:pPr>
          </w:p>
        </w:tc>
      </w:tr>
      <w:tr w:rsidR="00832D1B" w:rsidRPr="00741687" w:rsidTr="00832D1B">
        <w:trPr>
          <w:trHeight w:val="888"/>
        </w:trPr>
        <w:tc>
          <w:tcPr>
            <w:tcW w:w="712"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t>1</w:t>
            </w:r>
          </w:p>
        </w:tc>
        <w:tc>
          <w:tcPr>
            <w:tcW w:w="6626" w:type="dxa"/>
            <w:shd w:val="clear" w:color="auto" w:fill="auto"/>
            <w:vAlign w:val="center"/>
          </w:tcPr>
          <w:p w:rsidR="00D2020F" w:rsidRPr="00741687" w:rsidRDefault="00D2020F" w:rsidP="00523919">
            <w:pPr>
              <w:jc w:val="both"/>
              <w:rPr>
                <w:rFonts w:ascii="Times New Roman" w:hAnsi="Times New Roman"/>
                <w:bCs/>
                <w:noProof/>
                <w:szCs w:val="26"/>
                <w:lang w:val="pt-BR"/>
              </w:rPr>
            </w:pPr>
            <w:bookmarkStart w:id="16" w:name="_Hlk90043686"/>
            <w:r w:rsidRPr="00741687">
              <w:rPr>
                <w:rFonts w:ascii="Times New Roman" w:hAnsi="Times New Roman"/>
                <w:bCs/>
                <w:spacing w:val="-4"/>
                <w:szCs w:val="26"/>
              </w:rPr>
              <w:t>Tăng cường trách nhiệm của người đứng đầu trong công tác chỉ đạo, kiểm tra việc thực hiện kỷ luật, kỷ cương hành chính</w:t>
            </w:r>
            <w:bookmarkEnd w:id="16"/>
          </w:p>
        </w:tc>
        <w:tc>
          <w:tcPr>
            <w:tcW w:w="2268" w:type="dxa"/>
            <w:shd w:val="clear" w:color="auto" w:fill="auto"/>
            <w:vAlign w:val="center"/>
          </w:tcPr>
          <w:p w:rsidR="00D2020F" w:rsidRPr="00493E42" w:rsidRDefault="00D2020F" w:rsidP="00523919">
            <w:pPr>
              <w:jc w:val="center"/>
              <w:rPr>
                <w:rFonts w:ascii="Times New Roman" w:hAnsi="Times New Roman"/>
                <w:szCs w:val="26"/>
                <w:lang w:val="pt-BR"/>
              </w:rPr>
            </w:pPr>
            <w:r w:rsidRPr="00493E42">
              <w:rPr>
                <w:rFonts w:ascii="Times New Roman" w:hAnsi="Times New Roman"/>
                <w:szCs w:val="26"/>
                <w:lang w:val="pt-BR"/>
              </w:rPr>
              <w:t>Chỉ thị; các kế hoạch kiểm tra</w:t>
            </w:r>
          </w:p>
        </w:tc>
        <w:tc>
          <w:tcPr>
            <w:tcW w:w="1701" w:type="dxa"/>
            <w:shd w:val="clear" w:color="auto" w:fill="auto"/>
            <w:vAlign w:val="center"/>
          </w:tcPr>
          <w:p w:rsidR="00D2020F" w:rsidRPr="00741687" w:rsidRDefault="00D012F3" w:rsidP="00523919">
            <w:pPr>
              <w:jc w:val="center"/>
              <w:rPr>
                <w:rFonts w:ascii="Times New Roman" w:hAnsi="Times New Roman"/>
                <w:szCs w:val="26"/>
              </w:rPr>
            </w:pPr>
            <w:r>
              <w:rPr>
                <w:rFonts w:ascii="Times New Roman" w:hAnsi="Times New Roman"/>
                <w:szCs w:val="26"/>
              </w:rPr>
              <w:t>Văn phòng UBND xã</w:t>
            </w:r>
          </w:p>
        </w:tc>
        <w:tc>
          <w:tcPr>
            <w:tcW w:w="1701" w:type="dxa"/>
            <w:shd w:val="clear" w:color="auto" w:fill="auto"/>
            <w:vAlign w:val="center"/>
          </w:tcPr>
          <w:p w:rsidR="00D2020F" w:rsidRPr="00741687" w:rsidRDefault="008C001A" w:rsidP="00523919">
            <w:pPr>
              <w:jc w:val="center"/>
              <w:rPr>
                <w:rFonts w:ascii="Times New Roman" w:hAnsi="Times New Roman"/>
                <w:szCs w:val="26"/>
              </w:rPr>
            </w:pPr>
            <w:r>
              <w:rPr>
                <w:rFonts w:ascii="Times New Roman" w:hAnsi="Times New Roman"/>
                <w:szCs w:val="26"/>
              </w:rPr>
              <w:t>Các bộ phận chuyên môn</w:t>
            </w:r>
          </w:p>
        </w:tc>
        <w:tc>
          <w:tcPr>
            <w:tcW w:w="1780"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t>Thường xuyên</w:t>
            </w:r>
          </w:p>
        </w:tc>
      </w:tr>
      <w:tr w:rsidR="00832D1B" w:rsidRPr="00741687" w:rsidTr="00832D1B">
        <w:trPr>
          <w:trHeight w:val="844"/>
        </w:trPr>
        <w:tc>
          <w:tcPr>
            <w:tcW w:w="712"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t>2</w:t>
            </w:r>
          </w:p>
        </w:tc>
        <w:tc>
          <w:tcPr>
            <w:tcW w:w="6626" w:type="dxa"/>
            <w:shd w:val="clear" w:color="auto" w:fill="auto"/>
            <w:vAlign w:val="center"/>
          </w:tcPr>
          <w:p w:rsidR="00D2020F" w:rsidRPr="00741687" w:rsidRDefault="00D2020F" w:rsidP="00523919">
            <w:pPr>
              <w:jc w:val="both"/>
              <w:rPr>
                <w:rFonts w:ascii="Times New Roman" w:hAnsi="Times New Roman"/>
                <w:bCs/>
                <w:noProof/>
                <w:szCs w:val="26"/>
                <w:lang w:val="pt-BR"/>
              </w:rPr>
            </w:pPr>
            <w:bookmarkStart w:id="17" w:name="_Hlk90043692"/>
            <w:r w:rsidRPr="00741687">
              <w:rPr>
                <w:rFonts w:ascii="Times New Roman" w:hAnsi="Times New Roman"/>
                <w:bCs/>
                <w:spacing w:val="-4"/>
                <w:szCs w:val="26"/>
              </w:rPr>
              <w:t xml:space="preserve">Đăng ký nhu cầu đào tạo, bồi dưỡng cán bộ, công chức, viên chức phù hợp với yêu cầu và tình hình thực tiễn của </w:t>
            </w:r>
            <w:bookmarkEnd w:id="17"/>
            <w:r w:rsidRPr="00741687">
              <w:rPr>
                <w:rFonts w:ascii="Times New Roman" w:hAnsi="Times New Roman"/>
                <w:bCs/>
                <w:spacing w:val="-4"/>
                <w:szCs w:val="26"/>
              </w:rPr>
              <w:t>huyện</w:t>
            </w:r>
          </w:p>
        </w:tc>
        <w:tc>
          <w:tcPr>
            <w:tcW w:w="2268" w:type="dxa"/>
            <w:shd w:val="clear" w:color="auto" w:fill="auto"/>
            <w:vAlign w:val="center"/>
          </w:tcPr>
          <w:p w:rsidR="00D2020F" w:rsidRPr="00741687" w:rsidRDefault="00D2020F" w:rsidP="00523919">
            <w:pPr>
              <w:jc w:val="center"/>
              <w:rPr>
                <w:rFonts w:ascii="Times New Roman" w:hAnsi="Times New Roman"/>
                <w:szCs w:val="26"/>
                <w:lang w:val="pt-BR"/>
              </w:rPr>
            </w:pPr>
            <w:r w:rsidRPr="00493E42">
              <w:rPr>
                <w:rFonts w:ascii="Times New Roman" w:hAnsi="Times New Roman"/>
                <w:szCs w:val="26"/>
                <w:lang w:val="pt-BR"/>
              </w:rPr>
              <w:t>Văn bản, kế hoạch đào tạo, bồi dưỡng</w:t>
            </w:r>
          </w:p>
        </w:tc>
        <w:tc>
          <w:tcPr>
            <w:tcW w:w="1701" w:type="dxa"/>
            <w:shd w:val="clear" w:color="auto" w:fill="auto"/>
            <w:vAlign w:val="center"/>
          </w:tcPr>
          <w:p w:rsidR="00D2020F" w:rsidRPr="00741687" w:rsidRDefault="00D012F3" w:rsidP="00523919">
            <w:pPr>
              <w:jc w:val="center"/>
              <w:rPr>
                <w:rFonts w:ascii="Times New Roman" w:hAnsi="Times New Roman"/>
                <w:szCs w:val="26"/>
              </w:rPr>
            </w:pPr>
            <w:r>
              <w:rPr>
                <w:rFonts w:ascii="Times New Roman" w:hAnsi="Times New Roman"/>
                <w:szCs w:val="26"/>
              </w:rPr>
              <w:t>Văn phòng UBND xã</w:t>
            </w:r>
          </w:p>
        </w:tc>
        <w:tc>
          <w:tcPr>
            <w:tcW w:w="1701" w:type="dxa"/>
            <w:shd w:val="clear" w:color="auto" w:fill="auto"/>
            <w:vAlign w:val="center"/>
          </w:tcPr>
          <w:p w:rsidR="00D2020F" w:rsidRPr="00741687" w:rsidRDefault="008C001A" w:rsidP="00523919">
            <w:pPr>
              <w:jc w:val="center"/>
              <w:rPr>
                <w:rFonts w:ascii="Times New Roman" w:hAnsi="Times New Roman"/>
                <w:b/>
                <w:bCs/>
                <w:szCs w:val="26"/>
              </w:rPr>
            </w:pPr>
            <w:r>
              <w:rPr>
                <w:rFonts w:ascii="Times New Roman" w:hAnsi="Times New Roman"/>
                <w:szCs w:val="26"/>
              </w:rPr>
              <w:t>Các bộ phận chuyên môn</w:t>
            </w:r>
          </w:p>
        </w:tc>
        <w:tc>
          <w:tcPr>
            <w:tcW w:w="1780" w:type="dxa"/>
            <w:shd w:val="clear" w:color="auto" w:fill="auto"/>
            <w:vAlign w:val="center"/>
          </w:tcPr>
          <w:p w:rsidR="00D2020F" w:rsidRPr="00741687" w:rsidRDefault="00D2020F" w:rsidP="00523919">
            <w:pPr>
              <w:jc w:val="center"/>
              <w:rPr>
                <w:rFonts w:ascii="Times New Roman" w:hAnsi="Times New Roman"/>
                <w:szCs w:val="26"/>
              </w:rPr>
            </w:pPr>
            <w:r w:rsidRPr="00741687">
              <w:rPr>
                <w:rFonts w:ascii="Times New Roman" w:hAnsi="Times New Roman"/>
                <w:szCs w:val="26"/>
              </w:rPr>
              <w:t>Trong năm 202</w:t>
            </w:r>
            <w:r w:rsidR="004C0251">
              <w:rPr>
                <w:rFonts w:ascii="Times New Roman" w:hAnsi="Times New Roman"/>
                <w:szCs w:val="26"/>
              </w:rPr>
              <w:t>3</w:t>
            </w:r>
          </w:p>
        </w:tc>
      </w:tr>
      <w:tr w:rsidR="00832D1B" w:rsidRPr="00741687" w:rsidTr="00832D1B">
        <w:trPr>
          <w:trHeight w:val="1048"/>
        </w:trPr>
        <w:tc>
          <w:tcPr>
            <w:tcW w:w="712" w:type="dxa"/>
            <w:shd w:val="clear" w:color="auto" w:fill="auto"/>
            <w:vAlign w:val="center"/>
          </w:tcPr>
          <w:p w:rsidR="00D2020F" w:rsidRPr="00741687" w:rsidRDefault="00D2020F" w:rsidP="007C7C17">
            <w:pPr>
              <w:spacing w:before="40" w:after="40"/>
              <w:jc w:val="center"/>
              <w:rPr>
                <w:rFonts w:ascii="Times New Roman" w:hAnsi="Times New Roman"/>
                <w:szCs w:val="26"/>
              </w:rPr>
            </w:pPr>
            <w:r w:rsidRPr="00741687">
              <w:rPr>
                <w:rFonts w:ascii="Times New Roman" w:hAnsi="Times New Roman"/>
                <w:szCs w:val="26"/>
              </w:rPr>
              <w:t>3</w:t>
            </w:r>
          </w:p>
        </w:tc>
        <w:tc>
          <w:tcPr>
            <w:tcW w:w="6626" w:type="dxa"/>
            <w:shd w:val="clear" w:color="auto" w:fill="auto"/>
            <w:vAlign w:val="center"/>
          </w:tcPr>
          <w:p w:rsidR="00D2020F" w:rsidRPr="00741687" w:rsidRDefault="00D2020F" w:rsidP="007C7C17">
            <w:pPr>
              <w:spacing w:before="40" w:after="40"/>
              <w:jc w:val="both"/>
              <w:rPr>
                <w:rFonts w:ascii="Times New Roman" w:hAnsi="Times New Roman"/>
                <w:spacing w:val="-2"/>
                <w:szCs w:val="26"/>
                <w:lang w:val="pt-PT"/>
              </w:rPr>
            </w:pPr>
            <w:bookmarkStart w:id="18" w:name="_Hlk90043718"/>
            <w:r w:rsidRPr="00741687">
              <w:rPr>
                <w:rFonts w:ascii="Times New Roman" w:hAnsi="Times New Roman"/>
                <w:bCs/>
                <w:spacing w:val="-4"/>
                <w:szCs w:val="26"/>
              </w:rPr>
              <w:t>Chỉ đạo thực hiện các quy định về văn hóa công sở, văn hóa công vụ; phát động phong trào thi đua thực hiện văn hóa công vụ</w:t>
            </w:r>
            <w:bookmarkEnd w:id="18"/>
            <w:r w:rsidRPr="00741687">
              <w:rPr>
                <w:rFonts w:ascii="Times New Roman" w:hAnsi="Times New Roman"/>
                <w:bCs/>
                <w:spacing w:val="-4"/>
                <w:szCs w:val="26"/>
              </w:rPr>
              <w:t>.</w:t>
            </w:r>
          </w:p>
        </w:tc>
        <w:tc>
          <w:tcPr>
            <w:tcW w:w="2268" w:type="dxa"/>
            <w:shd w:val="clear" w:color="auto" w:fill="auto"/>
            <w:vAlign w:val="center"/>
          </w:tcPr>
          <w:p w:rsidR="00D2020F" w:rsidRPr="00741687" w:rsidRDefault="00D2020F" w:rsidP="007C7C17">
            <w:pPr>
              <w:spacing w:before="40" w:after="40"/>
              <w:jc w:val="center"/>
              <w:rPr>
                <w:rFonts w:ascii="Times New Roman" w:hAnsi="Times New Roman"/>
                <w:szCs w:val="26"/>
                <w:lang w:val="pt-PT"/>
              </w:rPr>
            </w:pPr>
            <w:r w:rsidRPr="00493E42">
              <w:rPr>
                <w:rFonts w:ascii="Times New Roman" w:hAnsi="Times New Roman"/>
                <w:szCs w:val="26"/>
                <w:lang w:val="pt-PT"/>
              </w:rPr>
              <w:t>Văn bản chỉ đạo; Kế hoạch phát động thi đua</w:t>
            </w:r>
          </w:p>
        </w:tc>
        <w:tc>
          <w:tcPr>
            <w:tcW w:w="1701" w:type="dxa"/>
            <w:shd w:val="clear" w:color="auto" w:fill="auto"/>
            <w:vAlign w:val="center"/>
          </w:tcPr>
          <w:p w:rsidR="00D2020F" w:rsidRPr="00493E42" w:rsidRDefault="008C001A" w:rsidP="00D1530A">
            <w:pPr>
              <w:spacing w:before="40" w:after="40"/>
              <w:jc w:val="center"/>
              <w:rPr>
                <w:rFonts w:ascii="Times New Roman" w:hAnsi="Times New Roman"/>
                <w:szCs w:val="26"/>
                <w:lang w:val="pt-PT"/>
              </w:rPr>
            </w:pPr>
            <w:r>
              <w:rPr>
                <w:rFonts w:ascii="Times New Roman" w:hAnsi="Times New Roman"/>
                <w:szCs w:val="26"/>
                <w:lang w:val="pt-PT"/>
              </w:rPr>
              <w:t>Các bộ phận chuyên môn</w:t>
            </w:r>
          </w:p>
        </w:tc>
        <w:tc>
          <w:tcPr>
            <w:tcW w:w="1701" w:type="dxa"/>
            <w:shd w:val="clear" w:color="auto" w:fill="auto"/>
            <w:vAlign w:val="center"/>
          </w:tcPr>
          <w:p w:rsidR="00D2020F" w:rsidRPr="00741687" w:rsidRDefault="00D012F3" w:rsidP="007C7C17">
            <w:pPr>
              <w:spacing w:before="40" w:after="40"/>
              <w:jc w:val="center"/>
              <w:rPr>
                <w:rFonts w:ascii="Times New Roman" w:hAnsi="Times New Roman"/>
                <w:szCs w:val="26"/>
              </w:rPr>
            </w:pPr>
            <w:r>
              <w:rPr>
                <w:rFonts w:ascii="Times New Roman" w:hAnsi="Times New Roman"/>
                <w:szCs w:val="26"/>
              </w:rPr>
              <w:t>Văn phòng UBND xã</w:t>
            </w:r>
          </w:p>
        </w:tc>
        <w:tc>
          <w:tcPr>
            <w:tcW w:w="1780" w:type="dxa"/>
            <w:shd w:val="clear" w:color="auto" w:fill="auto"/>
            <w:vAlign w:val="center"/>
          </w:tcPr>
          <w:p w:rsidR="00D2020F" w:rsidRPr="00741687" w:rsidRDefault="00D2020F" w:rsidP="007C7C17">
            <w:pPr>
              <w:spacing w:before="40" w:after="40"/>
              <w:jc w:val="center"/>
              <w:rPr>
                <w:rFonts w:ascii="Times New Roman" w:hAnsi="Times New Roman"/>
                <w:szCs w:val="26"/>
              </w:rPr>
            </w:pPr>
            <w:r w:rsidRPr="00741687">
              <w:rPr>
                <w:rFonts w:ascii="Times New Roman" w:hAnsi="Times New Roman"/>
                <w:szCs w:val="26"/>
              </w:rPr>
              <w:t>Thường xuyên</w:t>
            </w:r>
          </w:p>
        </w:tc>
      </w:tr>
      <w:tr w:rsidR="00832D1B" w:rsidRPr="00741687" w:rsidTr="00832D1B">
        <w:trPr>
          <w:trHeight w:val="246"/>
        </w:trPr>
        <w:tc>
          <w:tcPr>
            <w:tcW w:w="712" w:type="dxa"/>
            <w:shd w:val="clear" w:color="auto" w:fill="auto"/>
            <w:vAlign w:val="center"/>
          </w:tcPr>
          <w:p w:rsidR="00D2020F" w:rsidRPr="00741687" w:rsidRDefault="00D2020F" w:rsidP="007C7C17">
            <w:pPr>
              <w:spacing w:before="40" w:after="40"/>
              <w:jc w:val="center"/>
              <w:rPr>
                <w:rFonts w:ascii="Times New Roman" w:hAnsi="Times New Roman"/>
                <w:szCs w:val="26"/>
              </w:rPr>
            </w:pPr>
            <w:r w:rsidRPr="00741687">
              <w:rPr>
                <w:rFonts w:ascii="Times New Roman" w:hAnsi="Times New Roman"/>
                <w:szCs w:val="26"/>
              </w:rPr>
              <w:t>4</w:t>
            </w:r>
          </w:p>
        </w:tc>
        <w:tc>
          <w:tcPr>
            <w:tcW w:w="6626" w:type="dxa"/>
            <w:shd w:val="clear" w:color="auto" w:fill="auto"/>
            <w:vAlign w:val="center"/>
          </w:tcPr>
          <w:p w:rsidR="00D2020F" w:rsidRPr="00741687" w:rsidRDefault="00D2020F" w:rsidP="00FB649E">
            <w:pPr>
              <w:pStyle w:val="NormalWeb"/>
              <w:spacing w:before="40" w:beforeAutospacing="0" w:after="40" w:afterAutospacing="0"/>
              <w:jc w:val="both"/>
              <w:rPr>
                <w:iCs/>
                <w:sz w:val="26"/>
                <w:szCs w:val="26"/>
                <w:shd w:val="clear" w:color="auto" w:fill="FFFFFF"/>
                <w:lang w:val="en-US" w:eastAsia="en-US"/>
              </w:rPr>
            </w:pPr>
            <w:r w:rsidRPr="00741687">
              <w:rPr>
                <w:iCs/>
                <w:sz w:val="26"/>
                <w:szCs w:val="28"/>
                <w:lang w:val="en-US" w:eastAsia="en-US"/>
              </w:rPr>
              <w:t>Tiếp tục hoàn thiện cơ sở dữ liệu số hóa hồ sơ</w:t>
            </w:r>
            <w:r w:rsidR="00FB649E">
              <w:rPr>
                <w:iCs/>
                <w:sz w:val="26"/>
                <w:szCs w:val="28"/>
                <w:lang w:val="en-US" w:eastAsia="en-US"/>
              </w:rPr>
              <w:t xml:space="preserve"> cán bộ, công chức, viên chức</w:t>
            </w:r>
          </w:p>
        </w:tc>
        <w:tc>
          <w:tcPr>
            <w:tcW w:w="2268" w:type="dxa"/>
            <w:shd w:val="clear" w:color="auto" w:fill="auto"/>
            <w:vAlign w:val="center"/>
          </w:tcPr>
          <w:p w:rsidR="00D2020F" w:rsidRPr="00741687" w:rsidRDefault="00D2020F" w:rsidP="007C7C17">
            <w:pPr>
              <w:spacing w:before="40" w:after="40"/>
              <w:jc w:val="center"/>
              <w:rPr>
                <w:rFonts w:ascii="Times New Roman" w:hAnsi="Times New Roman"/>
                <w:szCs w:val="26"/>
              </w:rPr>
            </w:pPr>
            <w:r w:rsidRPr="00741687">
              <w:rPr>
                <w:rFonts w:ascii="Times New Roman" w:hAnsi="Times New Roman"/>
                <w:szCs w:val="26"/>
              </w:rPr>
              <w:t>Dữ liệu hồ sơ cán bộ, công chức, viên chức được số hóa trên phần mềm</w:t>
            </w:r>
          </w:p>
        </w:tc>
        <w:tc>
          <w:tcPr>
            <w:tcW w:w="1701" w:type="dxa"/>
            <w:shd w:val="clear" w:color="auto" w:fill="auto"/>
            <w:vAlign w:val="center"/>
          </w:tcPr>
          <w:p w:rsidR="00D2020F" w:rsidRPr="00741687" w:rsidRDefault="00D012F3" w:rsidP="00FB649E">
            <w:pPr>
              <w:spacing w:before="40" w:after="40"/>
              <w:jc w:val="center"/>
              <w:rPr>
                <w:rFonts w:ascii="Times New Roman" w:hAnsi="Times New Roman"/>
                <w:szCs w:val="26"/>
              </w:rPr>
            </w:pPr>
            <w:r>
              <w:rPr>
                <w:rFonts w:ascii="Times New Roman" w:hAnsi="Times New Roman"/>
                <w:szCs w:val="26"/>
              </w:rPr>
              <w:t>Văn phòng UBND xã</w:t>
            </w:r>
            <w:r w:rsidR="00D2020F" w:rsidRPr="00741687">
              <w:rPr>
                <w:rFonts w:ascii="Times New Roman" w:hAnsi="Times New Roman"/>
                <w:szCs w:val="26"/>
              </w:rPr>
              <w:t>;</w:t>
            </w:r>
          </w:p>
        </w:tc>
        <w:tc>
          <w:tcPr>
            <w:tcW w:w="1701" w:type="dxa"/>
            <w:shd w:val="clear" w:color="auto" w:fill="auto"/>
            <w:vAlign w:val="center"/>
          </w:tcPr>
          <w:p w:rsidR="00D2020F" w:rsidRPr="00741687" w:rsidRDefault="00CC55E8" w:rsidP="00105A48">
            <w:pPr>
              <w:spacing w:before="40" w:after="40"/>
              <w:jc w:val="center"/>
              <w:rPr>
                <w:rFonts w:ascii="Times New Roman" w:hAnsi="Times New Roman"/>
                <w:szCs w:val="26"/>
              </w:rPr>
            </w:pPr>
            <w:r>
              <w:rPr>
                <w:rFonts w:ascii="Times New Roman" w:hAnsi="Times New Roman"/>
                <w:szCs w:val="26"/>
              </w:rPr>
              <w:t>Các bộ phận có liên quan</w:t>
            </w:r>
          </w:p>
        </w:tc>
        <w:tc>
          <w:tcPr>
            <w:tcW w:w="1780" w:type="dxa"/>
            <w:shd w:val="clear" w:color="auto" w:fill="auto"/>
            <w:vAlign w:val="center"/>
          </w:tcPr>
          <w:p w:rsidR="00D2020F" w:rsidRPr="00741687" w:rsidRDefault="00D2020F" w:rsidP="004C0251">
            <w:pPr>
              <w:spacing w:before="40" w:after="40"/>
              <w:jc w:val="center"/>
              <w:rPr>
                <w:rFonts w:ascii="Times New Roman" w:hAnsi="Times New Roman"/>
                <w:szCs w:val="26"/>
              </w:rPr>
            </w:pPr>
            <w:r w:rsidRPr="00741687">
              <w:rPr>
                <w:rFonts w:ascii="Times New Roman" w:hAnsi="Times New Roman"/>
                <w:szCs w:val="26"/>
              </w:rPr>
              <w:t>Trong năm 202</w:t>
            </w:r>
            <w:r w:rsidR="004C0251">
              <w:rPr>
                <w:rFonts w:ascii="Times New Roman" w:hAnsi="Times New Roman"/>
                <w:szCs w:val="26"/>
              </w:rPr>
              <w:t>3</w:t>
            </w:r>
          </w:p>
        </w:tc>
      </w:tr>
      <w:tr w:rsidR="00832D1B" w:rsidRPr="00741687" w:rsidTr="00832D1B">
        <w:trPr>
          <w:trHeight w:val="766"/>
        </w:trPr>
        <w:tc>
          <w:tcPr>
            <w:tcW w:w="712" w:type="dxa"/>
            <w:shd w:val="clear" w:color="auto" w:fill="FFF2CC"/>
            <w:vAlign w:val="center"/>
          </w:tcPr>
          <w:p w:rsidR="00D2020F" w:rsidRPr="00741687" w:rsidRDefault="00D2020F" w:rsidP="007C7C17">
            <w:pPr>
              <w:spacing w:before="40" w:after="40"/>
              <w:jc w:val="center"/>
              <w:rPr>
                <w:rFonts w:ascii="Times New Roman" w:hAnsi="Times New Roman"/>
                <w:szCs w:val="26"/>
              </w:rPr>
            </w:pPr>
            <w:r w:rsidRPr="00741687">
              <w:rPr>
                <w:rFonts w:ascii="Times New Roman" w:hAnsi="Times New Roman"/>
                <w:b/>
                <w:szCs w:val="26"/>
              </w:rPr>
              <w:t>VI</w:t>
            </w:r>
          </w:p>
        </w:tc>
        <w:tc>
          <w:tcPr>
            <w:tcW w:w="6626" w:type="dxa"/>
            <w:shd w:val="clear" w:color="auto" w:fill="FFF2CC"/>
            <w:vAlign w:val="center"/>
          </w:tcPr>
          <w:p w:rsidR="00D2020F" w:rsidRPr="00741687" w:rsidRDefault="00D2020F" w:rsidP="007C7C17">
            <w:pPr>
              <w:spacing w:before="40" w:after="40"/>
              <w:jc w:val="both"/>
              <w:rPr>
                <w:rFonts w:ascii="Times New Roman" w:eastAsia="Calibri" w:hAnsi="Times New Roman"/>
                <w:szCs w:val="26"/>
                <w:lang w:val="sv-SE"/>
              </w:rPr>
            </w:pPr>
            <w:r w:rsidRPr="00741687">
              <w:rPr>
                <w:rFonts w:ascii="Times New Roman" w:hAnsi="Times New Roman"/>
                <w:b/>
                <w:szCs w:val="26"/>
              </w:rPr>
              <w:t xml:space="preserve">CẢI CÁCH TÀI CHÍNH CÔNG </w:t>
            </w:r>
          </w:p>
        </w:tc>
        <w:tc>
          <w:tcPr>
            <w:tcW w:w="2268" w:type="dxa"/>
            <w:shd w:val="clear" w:color="auto" w:fill="FFF2CC"/>
            <w:vAlign w:val="center"/>
          </w:tcPr>
          <w:p w:rsidR="00D2020F" w:rsidRPr="00741687" w:rsidRDefault="00D2020F" w:rsidP="007C7C17">
            <w:pPr>
              <w:spacing w:before="40" w:after="40"/>
              <w:jc w:val="center"/>
              <w:rPr>
                <w:rFonts w:ascii="Times New Roman" w:hAnsi="Times New Roman"/>
                <w:szCs w:val="26"/>
              </w:rPr>
            </w:pPr>
          </w:p>
        </w:tc>
        <w:tc>
          <w:tcPr>
            <w:tcW w:w="1701" w:type="dxa"/>
            <w:shd w:val="clear" w:color="auto" w:fill="FFF2CC"/>
            <w:vAlign w:val="center"/>
          </w:tcPr>
          <w:p w:rsidR="00D2020F" w:rsidRPr="00741687" w:rsidRDefault="00D2020F" w:rsidP="007C7C17">
            <w:pPr>
              <w:spacing w:before="40" w:after="40"/>
              <w:jc w:val="center"/>
              <w:rPr>
                <w:rFonts w:ascii="Times New Roman" w:hAnsi="Times New Roman"/>
                <w:szCs w:val="26"/>
              </w:rPr>
            </w:pPr>
          </w:p>
        </w:tc>
        <w:tc>
          <w:tcPr>
            <w:tcW w:w="1701" w:type="dxa"/>
            <w:shd w:val="clear" w:color="auto" w:fill="FFF2CC"/>
            <w:vAlign w:val="center"/>
          </w:tcPr>
          <w:p w:rsidR="00D2020F" w:rsidRPr="00741687" w:rsidRDefault="00D2020F" w:rsidP="007C7C17">
            <w:pPr>
              <w:spacing w:before="40" w:after="40"/>
              <w:jc w:val="center"/>
              <w:rPr>
                <w:rFonts w:ascii="Times New Roman" w:hAnsi="Times New Roman"/>
                <w:szCs w:val="26"/>
              </w:rPr>
            </w:pPr>
          </w:p>
        </w:tc>
        <w:tc>
          <w:tcPr>
            <w:tcW w:w="1780" w:type="dxa"/>
            <w:shd w:val="clear" w:color="auto" w:fill="FFF2CC"/>
            <w:vAlign w:val="center"/>
          </w:tcPr>
          <w:p w:rsidR="00D2020F" w:rsidRPr="00741687" w:rsidRDefault="00D2020F" w:rsidP="007C7C17">
            <w:pPr>
              <w:spacing w:before="40" w:after="40"/>
              <w:jc w:val="center"/>
              <w:rPr>
                <w:rFonts w:ascii="Times New Roman" w:hAnsi="Times New Roman"/>
                <w:szCs w:val="26"/>
              </w:rPr>
            </w:pPr>
          </w:p>
        </w:tc>
      </w:tr>
      <w:tr w:rsidR="00832D1B" w:rsidRPr="00741687" w:rsidTr="00832D1B">
        <w:trPr>
          <w:trHeight w:val="766"/>
        </w:trPr>
        <w:tc>
          <w:tcPr>
            <w:tcW w:w="712" w:type="dxa"/>
            <w:shd w:val="clear" w:color="auto" w:fill="auto"/>
            <w:vAlign w:val="center"/>
          </w:tcPr>
          <w:p w:rsidR="00D2020F" w:rsidRPr="00741687" w:rsidRDefault="00D2020F" w:rsidP="00F81336">
            <w:pPr>
              <w:spacing w:before="40" w:after="40"/>
              <w:jc w:val="center"/>
              <w:rPr>
                <w:rFonts w:ascii="Times New Roman" w:hAnsi="Times New Roman"/>
                <w:b/>
                <w:szCs w:val="26"/>
              </w:rPr>
            </w:pPr>
            <w:r w:rsidRPr="00741687">
              <w:rPr>
                <w:rFonts w:ascii="Times New Roman" w:hAnsi="Times New Roman"/>
                <w:szCs w:val="26"/>
              </w:rPr>
              <w:lastRenderedPageBreak/>
              <w:t>1</w:t>
            </w:r>
          </w:p>
        </w:tc>
        <w:tc>
          <w:tcPr>
            <w:tcW w:w="6626" w:type="dxa"/>
            <w:shd w:val="clear" w:color="auto" w:fill="auto"/>
            <w:vAlign w:val="center"/>
          </w:tcPr>
          <w:p w:rsidR="00D2020F" w:rsidRPr="00741687" w:rsidRDefault="00FB649E" w:rsidP="00F81336">
            <w:pPr>
              <w:spacing w:before="40" w:after="40"/>
              <w:jc w:val="both"/>
              <w:rPr>
                <w:rFonts w:ascii="Times New Roman" w:hAnsi="Times New Roman"/>
                <w:b/>
                <w:szCs w:val="26"/>
              </w:rPr>
            </w:pPr>
            <w:bookmarkStart w:id="19" w:name="_Hlk90044028"/>
            <w:r>
              <w:rPr>
                <w:rFonts w:ascii="Times New Roman" w:hAnsi="Times New Roman"/>
                <w:bCs/>
                <w:spacing w:val="-4"/>
                <w:szCs w:val="26"/>
              </w:rPr>
              <w:t>T</w:t>
            </w:r>
            <w:r w:rsidR="00D2020F" w:rsidRPr="00741687">
              <w:rPr>
                <w:rFonts w:ascii="Times New Roman" w:hAnsi="Times New Roman"/>
                <w:bCs/>
                <w:spacing w:val="-4"/>
                <w:szCs w:val="26"/>
              </w:rPr>
              <w:t xml:space="preserve">hực hiện các quy định về tự chủ, tự chịu trách nhiệm theo quy định của Chính phủ; thường xuyên kiểm tra </w:t>
            </w:r>
            <w:r w:rsidR="00942783">
              <w:rPr>
                <w:rFonts w:ascii="Times New Roman" w:hAnsi="Times New Roman"/>
                <w:bCs/>
                <w:spacing w:val="-4"/>
                <w:szCs w:val="26"/>
              </w:rPr>
              <w:t>Các bộ phận có liên quan</w:t>
            </w:r>
            <w:r w:rsidR="00D2020F" w:rsidRPr="00741687">
              <w:rPr>
                <w:rFonts w:ascii="Times New Roman" w:hAnsi="Times New Roman"/>
                <w:bCs/>
                <w:spacing w:val="-4"/>
                <w:szCs w:val="26"/>
              </w:rPr>
              <w:t xml:space="preserve"> thực hiện chế độ tự chủ, tự chịu trách nhiệm.</w:t>
            </w:r>
            <w:bookmarkEnd w:id="19"/>
          </w:p>
        </w:tc>
        <w:tc>
          <w:tcPr>
            <w:tcW w:w="2268" w:type="dxa"/>
            <w:shd w:val="clear" w:color="auto" w:fill="auto"/>
            <w:vAlign w:val="center"/>
          </w:tcPr>
          <w:p w:rsidR="00D2020F" w:rsidRPr="00741687" w:rsidRDefault="00D2020F" w:rsidP="00FB649E">
            <w:pPr>
              <w:jc w:val="center"/>
              <w:rPr>
                <w:rFonts w:ascii="Times New Roman" w:hAnsi="Times New Roman"/>
                <w:szCs w:val="26"/>
              </w:rPr>
            </w:pPr>
            <w:r w:rsidRPr="00741687">
              <w:rPr>
                <w:rFonts w:ascii="Times New Roman" w:hAnsi="Times New Roman"/>
                <w:szCs w:val="26"/>
              </w:rPr>
              <w:t>Văn b</w:t>
            </w:r>
            <w:r w:rsidR="00FB649E">
              <w:rPr>
                <w:rFonts w:ascii="Times New Roman" w:hAnsi="Times New Roman"/>
                <w:szCs w:val="26"/>
              </w:rPr>
              <w:t>ản triển khai thực hiện</w:t>
            </w:r>
          </w:p>
        </w:tc>
        <w:tc>
          <w:tcPr>
            <w:tcW w:w="1701" w:type="dxa"/>
            <w:shd w:val="clear" w:color="auto" w:fill="auto"/>
            <w:vAlign w:val="center"/>
          </w:tcPr>
          <w:p w:rsidR="00D2020F" w:rsidRPr="00741687" w:rsidRDefault="00FB649E" w:rsidP="00F81336">
            <w:pPr>
              <w:spacing w:before="40" w:after="40"/>
              <w:jc w:val="center"/>
              <w:rPr>
                <w:rFonts w:ascii="Times New Roman" w:hAnsi="Times New Roman"/>
                <w:szCs w:val="26"/>
              </w:rPr>
            </w:pPr>
            <w:r>
              <w:rPr>
                <w:rFonts w:ascii="Times New Roman" w:hAnsi="Times New Roman"/>
                <w:szCs w:val="26"/>
              </w:rPr>
              <w:t>Công chức Tài chính - Kế toán</w:t>
            </w:r>
          </w:p>
        </w:tc>
        <w:tc>
          <w:tcPr>
            <w:tcW w:w="1701" w:type="dxa"/>
            <w:shd w:val="clear" w:color="auto" w:fill="auto"/>
            <w:vAlign w:val="center"/>
          </w:tcPr>
          <w:p w:rsidR="00D2020F" w:rsidRPr="00741687" w:rsidRDefault="00942783" w:rsidP="00FB649E">
            <w:pPr>
              <w:spacing w:before="40" w:after="40"/>
              <w:jc w:val="center"/>
              <w:rPr>
                <w:rFonts w:ascii="Times New Roman" w:hAnsi="Times New Roman"/>
                <w:szCs w:val="26"/>
              </w:rPr>
            </w:pPr>
            <w:r>
              <w:rPr>
                <w:rFonts w:ascii="Times New Roman" w:hAnsi="Times New Roman"/>
                <w:szCs w:val="26"/>
              </w:rPr>
              <w:t>Các bộ phận có liên quan</w:t>
            </w:r>
          </w:p>
        </w:tc>
        <w:tc>
          <w:tcPr>
            <w:tcW w:w="1780" w:type="dxa"/>
            <w:shd w:val="clear" w:color="auto" w:fill="auto"/>
            <w:vAlign w:val="center"/>
          </w:tcPr>
          <w:p w:rsidR="00D2020F" w:rsidRPr="00741687" w:rsidRDefault="00D2020F" w:rsidP="00F81336">
            <w:pPr>
              <w:spacing w:before="40" w:after="40"/>
              <w:jc w:val="center"/>
              <w:rPr>
                <w:rFonts w:ascii="Times New Roman" w:hAnsi="Times New Roman"/>
                <w:szCs w:val="26"/>
              </w:rPr>
            </w:pPr>
            <w:r w:rsidRPr="00741687">
              <w:rPr>
                <w:rFonts w:ascii="Times New Roman" w:hAnsi="Times New Roman"/>
                <w:szCs w:val="26"/>
              </w:rPr>
              <w:t>Thường xuyên trong năm</w:t>
            </w:r>
          </w:p>
        </w:tc>
      </w:tr>
      <w:tr w:rsidR="00832D1B" w:rsidRPr="00741687" w:rsidTr="00832D1B">
        <w:trPr>
          <w:trHeight w:val="246"/>
        </w:trPr>
        <w:tc>
          <w:tcPr>
            <w:tcW w:w="712" w:type="dxa"/>
            <w:shd w:val="clear" w:color="auto" w:fill="auto"/>
            <w:vAlign w:val="center"/>
          </w:tcPr>
          <w:p w:rsidR="00D2020F" w:rsidRPr="00741687" w:rsidRDefault="00987D2E" w:rsidP="00F81336">
            <w:pPr>
              <w:spacing w:before="40" w:after="40"/>
              <w:jc w:val="center"/>
              <w:rPr>
                <w:rFonts w:ascii="Times New Roman" w:hAnsi="Times New Roman"/>
                <w:szCs w:val="26"/>
              </w:rPr>
            </w:pPr>
            <w:r>
              <w:rPr>
                <w:rFonts w:ascii="Times New Roman" w:hAnsi="Times New Roman"/>
                <w:bCs/>
                <w:szCs w:val="26"/>
              </w:rPr>
              <w:t>2</w:t>
            </w:r>
          </w:p>
        </w:tc>
        <w:tc>
          <w:tcPr>
            <w:tcW w:w="6626" w:type="dxa"/>
            <w:shd w:val="clear" w:color="auto" w:fill="auto"/>
            <w:vAlign w:val="center"/>
          </w:tcPr>
          <w:p w:rsidR="00D2020F" w:rsidRPr="00987D2E" w:rsidRDefault="00D2020F" w:rsidP="00987D2E">
            <w:pPr>
              <w:spacing w:before="120" w:after="120" w:line="340" w:lineRule="exact"/>
              <w:jc w:val="both"/>
              <w:rPr>
                <w:rFonts w:ascii="Times New Roman" w:eastAsia="Calibri" w:hAnsi="Times New Roman"/>
                <w:spacing w:val="-2"/>
                <w:szCs w:val="26"/>
                <w:lang w:val="nl-NL"/>
              </w:rPr>
            </w:pPr>
            <w:r w:rsidRPr="00987D2E">
              <w:rPr>
                <w:rFonts w:ascii="Times New Roman" w:eastAsia="Calibri" w:hAnsi="Times New Roman"/>
                <w:szCs w:val="26"/>
                <w:lang w:val="sv-SE"/>
              </w:rPr>
              <w:t>Tiếp tục thực hiện tốt các chính sách về thu nhập, tiền lương, tiền công, chính sách an sinh xã hội</w:t>
            </w:r>
          </w:p>
        </w:tc>
        <w:tc>
          <w:tcPr>
            <w:tcW w:w="2268" w:type="dxa"/>
            <w:shd w:val="clear" w:color="auto" w:fill="auto"/>
            <w:vAlign w:val="center"/>
          </w:tcPr>
          <w:p w:rsidR="00D2020F" w:rsidRPr="00987D2E" w:rsidRDefault="00D2020F" w:rsidP="00F81336">
            <w:pPr>
              <w:spacing w:before="40" w:after="40"/>
              <w:jc w:val="center"/>
              <w:rPr>
                <w:rFonts w:ascii="Times New Roman" w:hAnsi="Times New Roman"/>
                <w:szCs w:val="26"/>
                <w:lang w:val="sv-SE"/>
              </w:rPr>
            </w:pPr>
            <w:r w:rsidRPr="00987D2E">
              <w:rPr>
                <w:rFonts w:ascii="Times New Roman" w:eastAsia="Calibri" w:hAnsi="Times New Roman"/>
                <w:szCs w:val="26"/>
                <w:lang w:val="sv-SE"/>
              </w:rPr>
              <w:t>Văn bản triển khai; Báo cáo</w:t>
            </w:r>
          </w:p>
        </w:tc>
        <w:tc>
          <w:tcPr>
            <w:tcW w:w="1701" w:type="dxa"/>
            <w:shd w:val="clear" w:color="auto" w:fill="auto"/>
            <w:vAlign w:val="center"/>
          </w:tcPr>
          <w:p w:rsidR="00D2020F" w:rsidRPr="00987D2E" w:rsidRDefault="00942783" w:rsidP="00987D2E">
            <w:pPr>
              <w:spacing w:before="40" w:after="40"/>
              <w:jc w:val="center"/>
              <w:rPr>
                <w:rFonts w:ascii="Times New Roman" w:hAnsi="Times New Roman"/>
                <w:szCs w:val="26"/>
                <w:lang w:val="sv-SE"/>
              </w:rPr>
            </w:pPr>
            <w:r w:rsidRPr="00987D2E">
              <w:rPr>
                <w:rFonts w:ascii="Times New Roman" w:hAnsi="Times New Roman"/>
                <w:szCs w:val="26"/>
                <w:lang w:val="sv-SE"/>
              </w:rPr>
              <w:t>Các bộ phận có liên quan</w:t>
            </w:r>
            <w:r w:rsidR="00D2020F" w:rsidRPr="00987D2E">
              <w:rPr>
                <w:rFonts w:ascii="Times New Roman" w:hAnsi="Times New Roman"/>
                <w:szCs w:val="26"/>
                <w:lang w:val="sv-SE"/>
              </w:rPr>
              <w:t xml:space="preserve"> </w:t>
            </w:r>
          </w:p>
        </w:tc>
        <w:tc>
          <w:tcPr>
            <w:tcW w:w="1701" w:type="dxa"/>
            <w:shd w:val="clear" w:color="auto" w:fill="auto"/>
            <w:vAlign w:val="center"/>
          </w:tcPr>
          <w:p w:rsidR="00D2020F" w:rsidRPr="00987D2E" w:rsidRDefault="00987D2E" w:rsidP="00F81336">
            <w:pPr>
              <w:spacing w:before="40" w:after="40"/>
              <w:jc w:val="center"/>
              <w:rPr>
                <w:rFonts w:ascii="Times New Roman" w:hAnsi="Times New Roman"/>
                <w:szCs w:val="26"/>
                <w:lang w:val="sv-SE"/>
              </w:rPr>
            </w:pPr>
            <w:r w:rsidRPr="00987D2E">
              <w:rPr>
                <w:rFonts w:ascii="Times New Roman" w:hAnsi="Times New Roman"/>
                <w:szCs w:val="26"/>
                <w:lang w:val="sv-SE"/>
              </w:rPr>
              <w:t>Công chức Tài chính - Kế toán</w:t>
            </w:r>
          </w:p>
        </w:tc>
        <w:tc>
          <w:tcPr>
            <w:tcW w:w="1780" w:type="dxa"/>
            <w:shd w:val="clear" w:color="auto" w:fill="auto"/>
            <w:vAlign w:val="center"/>
          </w:tcPr>
          <w:p w:rsidR="00D2020F" w:rsidRPr="00987D2E" w:rsidRDefault="00D2020F" w:rsidP="004C0251">
            <w:pPr>
              <w:spacing w:before="40" w:after="40"/>
              <w:jc w:val="center"/>
              <w:rPr>
                <w:rFonts w:ascii="Times New Roman" w:hAnsi="Times New Roman"/>
                <w:szCs w:val="26"/>
              </w:rPr>
            </w:pPr>
            <w:r w:rsidRPr="00987D2E">
              <w:rPr>
                <w:rFonts w:ascii="Times New Roman" w:hAnsi="Times New Roman"/>
                <w:szCs w:val="26"/>
              </w:rPr>
              <w:t>Trong năm 202</w:t>
            </w:r>
            <w:r w:rsidR="004C0251" w:rsidRPr="00987D2E">
              <w:rPr>
                <w:rFonts w:ascii="Times New Roman" w:hAnsi="Times New Roman"/>
                <w:szCs w:val="26"/>
              </w:rPr>
              <w:t>3</w:t>
            </w:r>
          </w:p>
        </w:tc>
      </w:tr>
      <w:tr w:rsidR="00D2020F" w:rsidRPr="00741687" w:rsidTr="00855356">
        <w:trPr>
          <w:trHeight w:val="373"/>
        </w:trPr>
        <w:tc>
          <w:tcPr>
            <w:tcW w:w="712" w:type="dxa"/>
            <w:shd w:val="clear" w:color="auto" w:fill="FFF2CC"/>
            <w:vAlign w:val="center"/>
          </w:tcPr>
          <w:p w:rsidR="00D2020F" w:rsidRPr="00741687" w:rsidRDefault="00D2020F" w:rsidP="007C7C17">
            <w:pPr>
              <w:spacing w:before="40" w:after="40"/>
              <w:jc w:val="center"/>
              <w:rPr>
                <w:rFonts w:ascii="Times New Roman" w:hAnsi="Times New Roman"/>
                <w:szCs w:val="26"/>
              </w:rPr>
            </w:pPr>
            <w:r w:rsidRPr="00741687">
              <w:rPr>
                <w:rFonts w:ascii="Times New Roman" w:hAnsi="Times New Roman"/>
                <w:b/>
                <w:szCs w:val="26"/>
              </w:rPr>
              <w:t>VII</w:t>
            </w:r>
          </w:p>
        </w:tc>
        <w:tc>
          <w:tcPr>
            <w:tcW w:w="14076" w:type="dxa"/>
            <w:gridSpan w:val="5"/>
            <w:shd w:val="clear" w:color="auto" w:fill="FFF2CC"/>
            <w:vAlign w:val="center"/>
          </w:tcPr>
          <w:p w:rsidR="00D2020F" w:rsidRPr="00741687" w:rsidRDefault="00D2020F" w:rsidP="00126516">
            <w:pPr>
              <w:spacing w:before="40" w:after="40"/>
              <w:rPr>
                <w:rFonts w:ascii="Times New Roman" w:hAnsi="Times New Roman"/>
                <w:szCs w:val="26"/>
              </w:rPr>
            </w:pPr>
            <w:r w:rsidRPr="00741687">
              <w:rPr>
                <w:rFonts w:ascii="Times New Roman" w:hAnsi="Times New Roman"/>
                <w:b/>
                <w:szCs w:val="26"/>
              </w:rPr>
              <w:t>XÂY DỰNG VÀ PHÁT TRIỂN CHÍNH QUYỀN ĐIỆN TỬ, CHÍNH QUYỀN SỐ</w:t>
            </w:r>
          </w:p>
        </w:tc>
      </w:tr>
      <w:tr w:rsidR="00832D1B" w:rsidRPr="00741687" w:rsidTr="00832D1B">
        <w:trPr>
          <w:trHeight w:val="595"/>
        </w:trPr>
        <w:tc>
          <w:tcPr>
            <w:tcW w:w="712" w:type="dxa"/>
            <w:shd w:val="clear" w:color="auto" w:fill="auto"/>
            <w:vAlign w:val="center"/>
          </w:tcPr>
          <w:p w:rsidR="00D2020F" w:rsidRPr="00741687" w:rsidRDefault="00D2020F" w:rsidP="007C7C17">
            <w:pPr>
              <w:spacing w:before="40" w:after="40"/>
              <w:jc w:val="center"/>
              <w:rPr>
                <w:rFonts w:ascii="Times New Roman" w:hAnsi="Times New Roman"/>
                <w:b/>
                <w:szCs w:val="26"/>
              </w:rPr>
            </w:pPr>
            <w:r w:rsidRPr="00741687">
              <w:rPr>
                <w:rFonts w:ascii="Times New Roman" w:hAnsi="Times New Roman"/>
                <w:b/>
                <w:szCs w:val="26"/>
              </w:rPr>
              <w:t>1</w:t>
            </w:r>
          </w:p>
        </w:tc>
        <w:tc>
          <w:tcPr>
            <w:tcW w:w="6626" w:type="dxa"/>
            <w:shd w:val="clear" w:color="auto" w:fill="auto"/>
            <w:vAlign w:val="center"/>
          </w:tcPr>
          <w:p w:rsidR="00D2020F" w:rsidRPr="00741687" w:rsidRDefault="00D2020F" w:rsidP="007C7C17">
            <w:pPr>
              <w:pStyle w:val="Normal1"/>
              <w:pBdr>
                <w:top w:val="none" w:sz="0" w:space="0" w:color="auto"/>
                <w:left w:val="none" w:sz="0" w:space="0" w:color="auto"/>
                <w:bottom w:val="none" w:sz="0" w:space="0" w:color="auto"/>
                <w:right w:val="none" w:sz="0" w:space="0" w:color="auto"/>
              </w:pBdr>
              <w:spacing w:before="40" w:beforeAutospacing="0" w:after="40" w:line="240" w:lineRule="auto"/>
              <w:jc w:val="both"/>
              <w:rPr>
                <w:rFonts w:ascii="Times New Roman" w:hAnsi="Times New Roman" w:cs="Times New Roman"/>
                <w:b/>
                <w:spacing w:val="-2"/>
                <w:sz w:val="26"/>
                <w:szCs w:val="26"/>
              </w:rPr>
            </w:pPr>
            <w:bookmarkStart w:id="20" w:name="_Hlk90027446"/>
            <w:r w:rsidRPr="00741687">
              <w:rPr>
                <w:rFonts w:ascii="Times New Roman" w:hAnsi="Times New Roman" w:cs="Times New Roman"/>
                <w:spacing w:val="-2"/>
                <w:sz w:val="26"/>
                <w:szCs w:val="26"/>
              </w:rPr>
              <w:t>Triển khai thực hiện các nội dung theo Kế hoạch 226/KH-UBND ngày 18/11/2021 về thực hiện Nghị quyết số 49-NQ/TU, ngày 28/9/2021 của Ban Thường vụ Tỉnh ủy về chuyển đổi số tỉnh Lạng Sơn đến năm 2025, định hướng đến năm 2030</w:t>
            </w:r>
            <w:bookmarkEnd w:id="20"/>
          </w:p>
        </w:tc>
        <w:tc>
          <w:tcPr>
            <w:tcW w:w="2268" w:type="dxa"/>
            <w:shd w:val="clear" w:color="auto" w:fill="auto"/>
            <w:vAlign w:val="center"/>
          </w:tcPr>
          <w:p w:rsidR="00D2020F" w:rsidRPr="00741687" w:rsidRDefault="00D2020F" w:rsidP="007C7C17">
            <w:pPr>
              <w:spacing w:before="40" w:after="40"/>
              <w:jc w:val="center"/>
              <w:rPr>
                <w:rFonts w:ascii="Times New Roman" w:hAnsi="Times New Roman"/>
                <w:szCs w:val="26"/>
              </w:rPr>
            </w:pPr>
            <w:r w:rsidRPr="00741687">
              <w:rPr>
                <w:rFonts w:ascii="Times New Roman" w:hAnsi="Times New Roman"/>
                <w:szCs w:val="26"/>
              </w:rPr>
              <w:t>Kế hoạch; các văn bản triển khai</w:t>
            </w:r>
          </w:p>
        </w:tc>
        <w:tc>
          <w:tcPr>
            <w:tcW w:w="1701" w:type="dxa"/>
            <w:shd w:val="clear" w:color="auto" w:fill="auto"/>
            <w:vAlign w:val="center"/>
          </w:tcPr>
          <w:p w:rsidR="00D2020F" w:rsidRPr="00741687" w:rsidRDefault="00987D2E" w:rsidP="007C7C17">
            <w:pPr>
              <w:spacing w:before="40" w:after="40"/>
              <w:jc w:val="center"/>
              <w:rPr>
                <w:rFonts w:ascii="Times New Roman" w:hAnsi="Times New Roman"/>
                <w:szCs w:val="26"/>
              </w:rPr>
            </w:pPr>
            <w:r>
              <w:rPr>
                <w:rFonts w:ascii="Times New Roman" w:hAnsi="Times New Roman"/>
                <w:szCs w:val="26"/>
              </w:rPr>
              <w:t>Công chức phụ trách Chuyển đổi số</w:t>
            </w:r>
          </w:p>
        </w:tc>
        <w:tc>
          <w:tcPr>
            <w:tcW w:w="1701" w:type="dxa"/>
            <w:shd w:val="clear" w:color="auto" w:fill="auto"/>
            <w:vAlign w:val="center"/>
          </w:tcPr>
          <w:p w:rsidR="00D2020F" w:rsidRPr="00741687" w:rsidRDefault="00942783" w:rsidP="00987D2E">
            <w:pPr>
              <w:spacing w:before="40" w:after="40"/>
              <w:jc w:val="center"/>
              <w:rPr>
                <w:rFonts w:ascii="Times New Roman" w:hAnsi="Times New Roman"/>
                <w:szCs w:val="26"/>
              </w:rPr>
            </w:pPr>
            <w:r>
              <w:rPr>
                <w:rFonts w:ascii="Times New Roman" w:hAnsi="Times New Roman"/>
                <w:szCs w:val="26"/>
              </w:rPr>
              <w:t>Các bộ phận có liên quan</w:t>
            </w:r>
          </w:p>
        </w:tc>
        <w:tc>
          <w:tcPr>
            <w:tcW w:w="1780" w:type="dxa"/>
            <w:shd w:val="clear" w:color="auto" w:fill="auto"/>
            <w:vAlign w:val="center"/>
          </w:tcPr>
          <w:p w:rsidR="00D2020F" w:rsidRPr="00741687" w:rsidRDefault="00D2020F" w:rsidP="007C7C17">
            <w:pPr>
              <w:spacing w:before="40" w:after="40"/>
              <w:jc w:val="center"/>
              <w:rPr>
                <w:rFonts w:ascii="Times New Roman" w:hAnsi="Times New Roman"/>
                <w:szCs w:val="26"/>
              </w:rPr>
            </w:pPr>
            <w:r w:rsidRPr="00741687">
              <w:rPr>
                <w:rFonts w:ascii="Times New Roman" w:hAnsi="Times New Roman"/>
                <w:szCs w:val="26"/>
              </w:rPr>
              <w:t>Thường xuyên trong năm</w:t>
            </w:r>
          </w:p>
        </w:tc>
      </w:tr>
      <w:tr w:rsidR="00832D1B" w:rsidRPr="00741687" w:rsidTr="00832D1B">
        <w:trPr>
          <w:trHeight w:val="595"/>
        </w:trPr>
        <w:tc>
          <w:tcPr>
            <w:tcW w:w="712" w:type="dxa"/>
            <w:shd w:val="clear" w:color="auto" w:fill="auto"/>
            <w:vAlign w:val="center"/>
          </w:tcPr>
          <w:p w:rsidR="00D2020F" w:rsidRPr="00741687" w:rsidRDefault="00D2020F" w:rsidP="007C7C17">
            <w:pPr>
              <w:spacing w:before="40" w:after="40"/>
              <w:jc w:val="center"/>
              <w:rPr>
                <w:rFonts w:ascii="Times New Roman" w:hAnsi="Times New Roman"/>
                <w:b/>
                <w:szCs w:val="26"/>
              </w:rPr>
            </w:pPr>
            <w:r w:rsidRPr="00741687">
              <w:rPr>
                <w:rFonts w:ascii="Times New Roman" w:hAnsi="Times New Roman"/>
                <w:szCs w:val="26"/>
              </w:rPr>
              <w:t>2</w:t>
            </w:r>
          </w:p>
        </w:tc>
        <w:tc>
          <w:tcPr>
            <w:tcW w:w="6626" w:type="dxa"/>
            <w:shd w:val="clear" w:color="auto" w:fill="auto"/>
            <w:vAlign w:val="center"/>
          </w:tcPr>
          <w:p w:rsidR="00D2020F" w:rsidRPr="00987D2E" w:rsidRDefault="00D2020F" w:rsidP="00735BA9">
            <w:pPr>
              <w:pStyle w:val="Normal1"/>
              <w:pBdr>
                <w:top w:val="none" w:sz="0" w:space="0" w:color="auto"/>
                <w:left w:val="none" w:sz="0" w:space="0" w:color="auto"/>
                <w:bottom w:val="none" w:sz="0" w:space="0" w:color="auto"/>
                <w:right w:val="none" w:sz="0" w:space="0" w:color="auto"/>
              </w:pBdr>
              <w:spacing w:before="40" w:beforeAutospacing="0" w:after="40" w:line="240" w:lineRule="auto"/>
              <w:jc w:val="both"/>
              <w:rPr>
                <w:rFonts w:ascii="Times New Roman" w:hAnsi="Times New Roman" w:cs="Times New Roman"/>
                <w:iCs/>
                <w:sz w:val="26"/>
                <w:szCs w:val="26"/>
              </w:rPr>
            </w:pPr>
            <w:r w:rsidRPr="00987D2E">
              <w:rPr>
                <w:rFonts w:ascii="Times New Roman" w:hAnsi="Times New Roman" w:cs="Times New Roman"/>
                <w:iCs/>
                <w:sz w:val="26"/>
                <w:szCs w:val="26"/>
              </w:rPr>
              <w:t xml:space="preserve">Tổ chức triển khai hiệu quả Kế hoạch </w:t>
            </w:r>
            <w:r w:rsidR="00735BA9" w:rsidRPr="00987D2E">
              <w:rPr>
                <w:rFonts w:ascii="Times New Roman" w:hAnsi="Times New Roman" w:cs="Times New Roman"/>
                <w:iCs/>
                <w:sz w:val="26"/>
                <w:szCs w:val="26"/>
              </w:rPr>
              <w:t>số 247/KH-UBND ngày 14/12/2022 của tỉnh về chuyển đổi số tỉnh Lạng Sơn</w:t>
            </w:r>
            <w:r w:rsidRPr="00987D2E">
              <w:rPr>
                <w:rFonts w:ascii="Times New Roman" w:hAnsi="Times New Roman" w:cs="Times New Roman"/>
                <w:iCs/>
                <w:sz w:val="26"/>
                <w:szCs w:val="26"/>
              </w:rPr>
              <w:t xml:space="preserve"> năm 202</w:t>
            </w:r>
            <w:r w:rsidR="00735BA9" w:rsidRPr="00987D2E">
              <w:rPr>
                <w:rFonts w:ascii="Times New Roman" w:hAnsi="Times New Roman" w:cs="Times New Roman"/>
                <w:iCs/>
                <w:sz w:val="26"/>
                <w:szCs w:val="26"/>
              </w:rPr>
              <w:t>3</w:t>
            </w:r>
            <w:r w:rsidRPr="00987D2E">
              <w:rPr>
                <w:rFonts w:ascii="Times New Roman" w:hAnsi="Times New Roman" w:cs="Times New Roman"/>
                <w:iCs/>
                <w:sz w:val="26"/>
                <w:szCs w:val="26"/>
              </w:rPr>
              <w:t>”.</w:t>
            </w:r>
          </w:p>
        </w:tc>
        <w:tc>
          <w:tcPr>
            <w:tcW w:w="2268" w:type="dxa"/>
            <w:shd w:val="clear" w:color="auto" w:fill="auto"/>
            <w:vAlign w:val="center"/>
          </w:tcPr>
          <w:p w:rsidR="00D2020F" w:rsidRPr="00741687" w:rsidRDefault="00D2020F" w:rsidP="007C7C17">
            <w:pPr>
              <w:spacing w:before="40" w:after="40"/>
              <w:jc w:val="center"/>
              <w:rPr>
                <w:rFonts w:ascii="Times New Roman" w:hAnsi="Times New Roman"/>
                <w:szCs w:val="26"/>
              </w:rPr>
            </w:pPr>
            <w:r w:rsidRPr="00741687">
              <w:rPr>
                <w:rFonts w:ascii="Times New Roman" w:hAnsi="Times New Roman"/>
                <w:szCs w:val="26"/>
              </w:rPr>
              <w:t>Kế hoạch; các văn bản triển khai</w:t>
            </w:r>
          </w:p>
        </w:tc>
        <w:tc>
          <w:tcPr>
            <w:tcW w:w="1701" w:type="dxa"/>
            <w:shd w:val="clear" w:color="auto" w:fill="auto"/>
          </w:tcPr>
          <w:p w:rsidR="00D2020F" w:rsidRPr="00741687" w:rsidRDefault="00987D2E" w:rsidP="00987D2E">
            <w:pPr>
              <w:jc w:val="center"/>
            </w:pPr>
            <w:r>
              <w:rPr>
                <w:rFonts w:ascii="Times New Roman" w:hAnsi="Times New Roman"/>
                <w:szCs w:val="26"/>
              </w:rPr>
              <w:t>Công chức phụ trách Chuyển đổi số</w:t>
            </w:r>
          </w:p>
        </w:tc>
        <w:tc>
          <w:tcPr>
            <w:tcW w:w="1701" w:type="dxa"/>
            <w:shd w:val="clear" w:color="auto" w:fill="auto"/>
            <w:vAlign w:val="center"/>
          </w:tcPr>
          <w:p w:rsidR="00D2020F" w:rsidRPr="00741687" w:rsidRDefault="00987D2E" w:rsidP="00987D2E">
            <w:pPr>
              <w:spacing w:before="40" w:after="40"/>
              <w:jc w:val="center"/>
              <w:rPr>
                <w:rFonts w:ascii="Times New Roman" w:hAnsi="Times New Roman"/>
                <w:szCs w:val="26"/>
              </w:rPr>
            </w:pPr>
            <w:r>
              <w:rPr>
                <w:rFonts w:ascii="Times New Roman" w:hAnsi="Times New Roman"/>
                <w:szCs w:val="26"/>
              </w:rPr>
              <w:t>Các bộ phận có liên quan</w:t>
            </w:r>
          </w:p>
        </w:tc>
        <w:tc>
          <w:tcPr>
            <w:tcW w:w="1780" w:type="dxa"/>
            <w:shd w:val="clear" w:color="auto" w:fill="auto"/>
            <w:vAlign w:val="center"/>
          </w:tcPr>
          <w:p w:rsidR="00D2020F" w:rsidRPr="00741687" w:rsidRDefault="00D2020F" w:rsidP="007C7C17">
            <w:pPr>
              <w:spacing w:before="40" w:after="40"/>
              <w:jc w:val="center"/>
              <w:rPr>
                <w:rFonts w:ascii="Times New Roman" w:hAnsi="Times New Roman"/>
                <w:spacing w:val="-2"/>
                <w:szCs w:val="26"/>
              </w:rPr>
            </w:pPr>
            <w:r w:rsidRPr="00741687">
              <w:rPr>
                <w:rFonts w:ascii="Times New Roman" w:hAnsi="Times New Roman"/>
                <w:spacing w:val="-2"/>
                <w:szCs w:val="26"/>
              </w:rPr>
              <w:t>Thường xuyên trong năm</w:t>
            </w:r>
          </w:p>
        </w:tc>
      </w:tr>
    </w:tbl>
    <w:p w:rsidR="009C3F42" w:rsidRPr="00741687" w:rsidRDefault="009C3F42" w:rsidP="006A0617">
      <w:pPr>
        <w:spacing w:before="40" w:after="40"/>
        <w:rPr>
          <w:rFonts w:ascii="Times New Roman" w:hAnsi="Times New Roman"/>
          <w:b/>
          <w:szCs w:val="26"/>
        </w:rPr>
      </w:pPr>
    </w:p>
    <w:sectPr w:rsidR="009C3F42" w:rsidRPr="00741687" w:rsidSect="00264220">
      <w:headerReference w:type="default" r:id="rId7"/>
      <w:footerReference w:type="even" r:id="rId8"/>
      <w:footerReference w:type="default" r:id="rId9"/>
      <w:pgSz w:w="16840" w:h="11907" w:orient="landscape" w:code="9"/>
      <w:pgMar w:top="851"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E57" w:rsidRDefault="00B25E57">
      <w:r>
        <w:separator/>
      </w:r>
    </w:p>
  </w:endnote>
  <w:endnote w:type="continuationSeparator" w:id="0">
    <w:p w:rsidR="00B25E57" w:rsidRDefault="00B2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panose1 w:val="020B7200000000000000"/>
    <w:charset w:val="00"/>
    <w:family w:val="swiss"/>
    <w:pitch w:val="variable"/>
    <w:sig w:usb0="20000007" w:usb1="00000000" w:usb2="00000040" w:usb3="00000000" w:csb0="00000001"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A3" w:rsidRDefault="00D945A3" w:rsidP="003771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45A3" w:rsidRDefault="00D945A3" w:rsidP="003771F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A3" w:rsidRDefault="00D945A3" w:rsidP="003771F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E57" w:rsidRDefault="00B25E57">
      <w:r>
        <w:separator/>
      </w:r>
    </w:p>
  </w:footnote>
  <w:footnote w:type="continuationSeparator" w:id="0">
    <w:p w:rsidR="00B25E57" w:rsidRDefault="00B25E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A3" w:rsidRDefault="00D945A3" w:rsidP="00140BC1">
    <w:pPr>
      <w:pStyle w:val="Header"/>
      <w:jc w:val="center"/>
    </w:pPr>
    <w:r>
      <w:fldChar w:fldCharType="begin"/>
    </w:r>
    <w:r>
      <w:instrText xml:space="preserve"> PAGE   \* MERGEFORMAT </w:instrText>
    </w:r>
    <w:r>
      <w:fldChar w:fldCharType="separate"/>
    </w:r>
    <w:r w:rsidR="004A4917">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2EED"/>
    <w:multiLevelType w:val="hybridMultilevel"/>
    <w:tmpl w:val="9044E4A4"/>
    <w:lvl w:ilvl="0" w:tplc="6792C46A">
      <w:start w:val="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E122FB8"/>
    <w:multiLevelType w:val="hybridMultilevel"/>
    <w:tmpl w:val="A8AA1B24"/>
    <w:lvl w:ilvl="0" w:tplc="1F44E8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522F8"/>
    <w:multiLevelType w:val="hybridMultilevel"/>
    <w:tmpl w:val="EF0E6B42"/>
    <w:lvl w:ilvl="0" w:tplc="1F44E8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42"/>
    <w:rsid w:val="00000CB4"/>
    <w:rsid w:val="00000E50"/>
    <w:rsid w:val="00003E1C"/>
    <w:rsid w:val="00006D64"/>
    <w:rsid w:val="000074E5"/>
    <w:rsid w:val="00012654"/>
    <w:rsid w:val="00012B93"/>
    <w:rsid w:val="00016489"/>
    <w:rsid w:val="00026F0A"/>
    <w:rsid w:val="00035CFD"/>
    <w:rsid w:val="00040322"/>
    <w:rsid w:val="0004347C"/>
    <w:rsid w:val="00043DB8"/>
    <w:rsid w:val="00045AC2"/>
    <w:rsid w:val="00047035"/>
    <w:rsid w:val="000612CD"/>
    <w:rsid w:val="00063F4B"/>
    <w:rsid w:val="00064579"/>
    <w:rsid w:val="00065689"/>
    <w:rsid w:val="00066945"/>
    <w:rsid w:val="00066D21"/>
    <w:rsid w:val="00073949"/>
    <w:rsid w:val="0007730D"/>
    <w:rsid w:val="00077CDF"/>
    <w:rsid w:val="000801B1"/>
    <w:rsid w:val="00081BE5"/>
    <w:rsid w:val="0008266B"/>
    <w:rsid w:val="000858CA"/>
    <w:rsid w:val="000900C4"/>
    <w:rsid w:val="0009521F"/>
    <w:rsid w:val="00096142"/>
    <w:rsid w:val="000967EC"/>
    <w:rsid w:val="000A0D06"/>
    <w:rsid w:val="000A2786"/>
    <w:rsid w:val="000A40D1"/>
    <w:rsid w:val="000B12F6"/>
    <w:rsid w:val="000C0410"/>
    <w:rsid w:val="000C4150"/>
    <w:rsid w:val="000C55E8"/>
    <w:rsid w:val="000C6449"/>
    <w:rsid w:val="000D3C7C"/>
    <w:rsid w:val="000D6A14"/>
    <w:rsid w:val="000E05C1"/>
    <w:rsid w:val="000E0FBE"/>
    <w:rsid w:val="000E1D2B"/>
    <w:rsid w:val="000E2DB7"/>
    <w:rsid w:val="000E2EAA"/>
    <w:rsid w:val="000E48E4"/>
    <w:rsid w:val="000F3228"/>
    <w:rsid w:val="000F41F4"/>
    <w:rsid w:val="00100E19"/>
    <w:rsid w:val="00105A48"/>
    <w:rsid w:val="00110FC5"/>
    <w:rsid w:val="00114A58"/>
    <w:rsid w:val="0011711B"/>
    <w:rsid w:val="00121C4F"/>
    <w:rsid w:val="001226E0"/>
    <w:rsid w:val="00125D3F"/>
    <w:rsid w:val="00125E80"/>
    <w:rsid w:val="00126516"/>
    <w:rsid w:val="00131428"/>
    <w:rsid w:val="0013716B"/>
    <w:rsid w:val="0014016A"/>
    <w:rsid w:val="00140BC1"/>
    <w:rsid w:val="00142A74"/>
    <w:rsid w:val="001431E4"/>
    <w:rsid w:val="00144571"/>
    <w:rsid w:val="00146A77"/>
    <w:rsid w:val="00155375"/>
    <w:rsid w:val="00161DC8"/>
    <w:rsid w:val="001667D7"/>
    <w:rsid w:val="00172407"/>
    <w:rsid w:val="001745F1"/>
    <w:rsid w:val="00177CA5"/>
    <w:rsid w:val="001818C3"/>
    <w:rsid w:val="00190F8D"/>
    <w:rsid w:val="001921FE"/>
    <w:rsid w:val="00193086"/>
    <w:rsid w:val="001930A9"/>
    <w:rsid w:val="001947EC"/>
    <w:rsid w:val="001A12D9"/>
    <w:rsid w:val="001A182E"/>
    <w:rsid w:val="001A2998"/>
    <w:rsid w:val="001A3713"/>
    <w:rsid w:val="001A41DD"/>
    <w:rsid w:val="001A56AB"/>
    <w:rsid w:val="001A7EFF"/>
    <w:rsid w:val="001B06C3"/>
    <w:rsid w:val="001B1A1A"/>
    <w:rsid w:val="001B4D65"/>
    <w:rsid w:val="001C2DD0"/>
    <w:rsid w:val="001C73E5"/>
    <w:rsid w:val="001C74DF"/>
    <w:rsid w:val="001D7D68"/>
    <w:rsid w:val="001E2AFE"/>
    <w:rsid w:val="001E3A6F"/>
    <w:rsid w:val="001F201D"/>
    <w:rsid w:val="00204E36"/>
    <w:rsid w:val="002051DB"/>
    <w:rsid w:val="00205EF2"/>
    <w:rsid w:val="0021620C"/>
    <w:rsid w:val="0021779F"/>
    <w:rsid w:val="002241F5"/>
    <w:rsid w:val="0023187D"/>
    <w:rsid w:val="00240891"/>
    <w:rsid w:val="002432F2"/>
    <w:rsid w:val="00243D5F"/>
    <w:rsid w:val="00247481"/>
    <w:rsid w:val="00252229"/>
    <w:rsid w:val="0025430A"/>
    <w:rsid w:val="00255D35"/>
    <w:rsid w:val="002602AC"/>
    <w:rsid w:val="00264220"/>
    <w:rsid w:val="00266335"/>
    <w:rsid w:val="00270138"/>
    <w:rsid w:val="00270E81"/>
    <w:rsid w:val="002727BD"/>
    <w:rsid w:val="00273BC7"/>
    <w:rsid w:val="00276799"/>
    <w:rsid w:val="002805E3"/>
    <w:rsid w:val="0028065A"/>
    <w:rsid w:val="00283304"/>
    <w:rsid w:val="00291904"/>
    <w:rsid w:val="002A2D4C"/>
    <w:rsid w:val="002B0830"/>
    <w:rsid w:val="002B403C"/>
    <w:rsid w:val="002B67A6"/>
    <w:rsid w:val="002C1188"/>
    <w:rsid w:val="002C1FA6"/>
    <w:rsid w:val="002C60E4"/>
    <w:rsid w:val="002D35E1"/>
    <w:rsid w:val="002D5494"/>
    <w:rsid w:val="002D71FE"/>
    <w:rsid w:val="002E7A39"/>
    <w:rsid w:val="002F75CB"/>
    <w:rsid w:val="003014A1"/>
    <w:rsid w:val="0030509F"/>
    <w:rsid w:val="00314629"/>
    <w:rsid w:val="00316370"/>
    <w:rsid w:val="003250BA"/>
    <w:rsid w:val="00325479"/>
    <w:rsid w:val="00330B2D"/>
    <w:rsid w:val="00334463"/>
    <w:rsid w:val="00335590"/>
    <w:rsid w:val="00343E78"/>
    <w:rsid w:val="00345916"/>
    <w:rsid w:val="003543F6"/>
    <w:rsid w:val="00354EE6"/>
    <w:rsid w:val="003564C4"/>
    <w:rsid w:val="003608BA"/>
    <w:rsid w:val="003629C5"/>
    <w:rsid w:val="00364B26"/>
    <w:rsid w:val="0036736A"/>
    <w:rsid w:val="00375392"/>
    <w:rsid w:val="003771F2"/>
    <w:rsid w:val="00377519"/>
    <w:rsid w:val="00377FAA"/>
    <w:rsid w:val="0038447E"/>
    <w:rsid w:val="00385DE9"/>
    <w:rsid w:val="003867EF"/>
    <w:rsid w:val="0038684D"/>
    <w:rsid w:val="00392630"/>
    <w:rsid w:val="0039322D"/>
    <w:rsid w:val="003960C8"/>
    <w:rsid w:val="00397822"/>
    <w:rsid w:val="003A45F8"/>
    <w:rsid w:val="003B0F51"/>
    <w:rsid w:val="003C40D9"/>
    <w:rsid w:val="003C6259"/>
    <w:rsid w:val="003C7178"/>
    <w:rsid w:val="003D1065"/>
    <w:rsid w:val="003D4C5E"/>
    <w:rsid w:val="003E0FB3"/>
    <w:rsid w:val="003E2FB4"/>
    <w:rsid w:val="003E3D6C"/>
    <w:rsid w:val="003E614B"/>
    <w:rsid w:val="003E786D"/>
    <w:rsid w:val="003F2EB4"/>
    <w:rsid w:val="003F65AF"/>
    <w:rsid w:val="00405BC2"/>
    <w:rsid w:val="00415F75"/>
    <w:rsid w:val="00421821"/>
    <w:rsid w:val="00422E75"/>
    <w:rsid w:val="00424041"/>
    <w:rsid w:val="00433D86"/>
    <w:rsid w:val="004348B5"/>
    <w:rsid w:val="00435673"/>
    <w:rsid w:val="00442654"/>
    <w:rsid w:val="00442913"/>
    <w:rsid w:val="00444F23"/>
    <w:rsid w:val="0044610D"/>
    <w:rsid w:val="00446275"/>
    <w:rsid w:val="004476CB"/>
    <w:rsid w:val="00451200"/>
    <w:rsid w:val="004558B3"/>
    <w:rsid w:val="00455CA6"/>
    <w:rsid w:val="00457803"/>
    <w:rsid w:val="00466286"/>
    <w:rsid w:val="00472DC0"/>
    <w:rsid w:val="00474435"/>
    <w:rsid w:val="004746D6"/>
    <w:rsid w:val="00474916"/>
    <w:rsid w:val="00476EE1"/>
    <w:rsid w:val="00481FDC"/>
    <w:rsid w:val="00483250"/>
    <w:rsid w:val="004854BB"/>
    <w:rsid w:val="00485F71"/>
    <w:rsid w:val="00490C0F"/>
    <w:rsid w:val="00493E42"/>
    <w:rsid w:val="0049514A"/>
    <w:rsid w:val="00495C7D"/>
    <w:rsid w:val="004974B0"/>
    <w:rsid w:val="004A1C04"/>
    <w:rsid w:val="004A381D"/>
    <w:rsid w:val="004A4917"/>
    <w:rsid w:val="004A4C9A"/>
    <w:rsid w:val="004A5FF7"/>
    <w:rsid w:val="004C0251"/>
    <w:rsid w:val="004C18B1"/>
    <w:rsid w:val="004C4A5E"/>
    <w:rsid w:val="004C4AA7"/>
    <w:rsid w:val="004D4348"/>
    <w:rsid w:val="004E1D30"/>
    <w:rsid w:val="004E32F3"/>
    <w:rsid w:val="004E3DD7"/>
    <w:rsid w:val="004E4F2F"/>
    <w:rsid w:val="004E6E4D"/>
    <w:rsid w:val="004F10D0"/>
    <w:rsid w:val="004F2CF8"/>
    <w:rsid w:val="00502141"/>
    <w:rsid w:val="00502A3C"/>
    <w:rsid w:val="00502D41"/>
    <w:rsid w:val="00503003"/>
    <w:rsid w:val="0051397D"/>
    <w:rsid w:val="00516613"/>
    <w:rsid w:val="0051786E"/>
    <w:rsid w:val="0052041F"/>
    <w:rsid w:val="00523919"/>
    <w:rsid w:val="00523A83"/>
    <w:rsid w:val="005267CE"/>
    <w:rsid w:val="00527535"/>
    <w:rsid w:val="00530A6D"/>
    <w:rsid w:val="00530B15"/>
    <w:rsid w:val="0053264C"/>
    <w:rsid w:val="00533ED9"/>
    <w:rsid w:val="00536BB8"/>
    <w:rsid w:val="00542BA6"/>
    <w:rsid w:val="00542EEC"/>
    <w:rsid w:val="00546C36"/>
    <w:rsid w:val="00551A31"/>
    <w:rsid w:val="005625DC"/>
    <w:rsid w:val="00564004"/>
    <w:rsid w:val="005647C6"/>
    <w:rsid w:val="00566BC2"/>
    <w:rsid w:val="00577BFB"/>
    <w:rsid w:val="00581DB2"/>
    <w:rsid w:val="00584B14"/>
    <w:rsid w:val="005A1AD4"/>
    <w:rsid w:val="005A3068"/>
    <w:rsid w:val="005A373B"/>
    <w:rsid w:val="005A7BD2"/>
    <w:rsid w:val="005A7F54"/>
    <w:rsid w:val="005B15DE"/>
    <w:rsid w:val="005B4576"/>
    <w:rsid w:val="005C24FA"/>
    <w:rsid w:val="005D40FD"/>
    <w:rsid w:val="005D6A37"/>
    <w:rsid w:val="005E07DC"/>
    <w:rsid w:val="005E73F6"/>
    <w:rsid w:val="005E7A80"/>
    <w:rsid w:val="005E7B8C"/>
    <w:rsid w:val="005F1B9B"/>
    <w:rsid w:val="005F274F"/>
    <w:rsid w:val="005F60B5"/>
    <w:rsid w:val="006027C8"/>
    <w:rsid w:val="006037AC"/>
    <w:rsid w:val="00604D75"/>
    <w:rsid w:val="0060540E"/>
    <w:rsid w:val="00611277"/>
    <w:rsid w:val="00611D24"/>
    <w:rsid w:val="00620623"/>
    <w:rsid w:val="006217CC"/>
    <w:rsid w:val="0062223D"/>
    <w:rsid w:val="0062272C"/>
    <w:rsid w:val="00634809"/>
    <w:rsid w:val="0063547F"/>
    <w:rsid w:val="006377B4"/>
    <w:rsid w:val="00641191"/>
    <w:rsid w:val="00641A34"/>
    <w:rsid w:val="00641AC6"/>
    <w:rsid w:val="00641B7F"/>
    <w:rsid w:val="00651FFA"/>
    <w:rsid w:val="00652AC7"/>
    <w:rsid w:val="00656666"/>
    <w:rsid w:val="00663B95"/>
    <w:rsid w:val="0066698A"/>
    <w:rsid w:val="00677450"/>
    <w:rsid w:val="00680367"/>
    <w:rsid w:val="00693A21"/>
    <w:rsid w:val="006949F9"/>
    <w:rsid w:val="0069687E"/>
    <w:rsid w:val="00696C8C"/>
    <w:rsid w:val="006A0617"/>
    <w:rsid w:val="006A23E0"/>
    <w:rsid w:val="006A24FA"/>
    <w:rsid w:val="006A3C68"/>
    <w:rsid w:val="006A57F1"/>
    <w:rsid w:val="006A63E3"/>
    <w:rsid w:val="006B1434"/>
    <w:rsid w:val="006B2B26"/>
    <w:rsid w:val="006B77C0"/>
    <w:rsid w:val="006C171D"/>
    <w:rsid w:val="006C2500"/>
    <w:rsid w:val="006D06FF"/>
    <w:rsid w:val="006D23E0"/>
    <w:rsid w:val="006E28CF"/>
    <w:rsid w:val="006E6501"/>
    <w:rsid w:val="006E6E7C"/>
    <w:rsid w:val="006F534F"/>
    <w:rsid w:val="006F6250"/>
    <w:rsid w:val="006F6B01"/>
    <w:rsid w:val="007003B8"/>
    <w:rsid w:val="00704305"/>
    <w:rsid w:val="007046E0"/>
    <w:rsid w:val="007070F0"/>
    <w:rsid w:val="00717554"/>
    <w:rsid w:val="00717DB1"/>
    <w:rsid w:val="0072003E"/>
    <w:rsid w:val="00723855"/>
    <w:rsid w:val="007253CA"/>
    <w:rsid w:val="0072725F"/>
    <w:rsid w:val="00731B16"/>
    <w:rsid w:val="00732C14"/>
    <w:rsid w:val="0073475A"/>
    <w:rsid w:val="00735BA9"/>
    <w:rsid w:val="007405EE"/>
    <w:rsid w:val="00741687"/>
    <w:rsid w:val="00742C46"/>
    <w:rsid w:val="00747F16"/>
    <w:rsid w:val="00752651"/>
    <w:rsid w:val="00753A5D"/>
    <w:rsid w:val="007549B8"/>
    <w:rsid w:val="00755C88"/>
    <w:rsid w:val="00757923"/>
    <w:rsid w:val="0076408E"/>
    <w:rsid w:val="0076432F"/>
    <w:rsid w:val="0077362E"/>
    <w:rsid w:val="007839E1"/>
    <w:rsid w:val="007A1C9E"/>
    <w:rsid w:val="007A2A8F"/>
    <w:rsid w:val="007A5BFA"/>
    <w:rsid w:val="007A7A6F"/>
    <w:rsid w:val="007B5100"/>
    <w:rsid w:val="007B6E5C"/>
    <w:rsid w:val="007C4DF4"/>
    <w:rsid w:val="007C7A8C"/>
    <w:rsid w:val="007C7C17"/>
    <w:rsid w:val="007D6137"/>
    <w:rsid w:val="007D6FAE"/>
    <w:rsid w:val="007E1258"/>
    <w:rsid w:val="007F7D7F"/>
    <w:rsid w:val="00800702"/>
    <w:rsid w:val="008018DE"/>
    <w:rsid w:val="00802BDE"/>
    <w:rsid w:val="00821B06"/>
    <w:rsid w:val="0082436F"/>
    <w:rsid w:val="00827F92"/>
    <w:rsid w:val="008311E4"/>
    <w:rsid w:val="00832D1B"/>
    <w:rsid w:val="00832FC0"/>
    <w:rsid w:val="00833156"/>
    <w:rsid w:val="00850FCB"/>
    <w:rsid w:val="0085150C"/>
    <w:rsid w:val="008547AC"/>
    <w:rsid w:val="00854913"/>
    <w:rsid w:val="00855356"/>
    <w:rsid w:val="00855412"/>
    <w:rsid w:val="00855931"/>
    <w:rsid w:val="00861315"/>
    <w:rsid w:val="008614F5"/>
    <w:rsid w:val="00862318"/>
    <w:rsid w:val="0087425F"/>
    <w:rsid w:val="00877F72"/>
    <w:rsid w:val="008811DB"/>
    <w:rsid w:val="008865C2"/>
    <w:rsid w:val="008871BA"/>
    <w:rsid w:val="00891A84"/>
    <w:rsid w:val="008926D8"/>
    <w:rsid w:val="0089338A"/>
    <w:rsid w:val="00896592"/>
    <w:rsid w:val="008A5FAD"/>
    <w:rsid w:val="008B4E51"/>
    <w:rsid w:val="008B76D5"/>
    <w:rsid w:val="008C001A"/>
    <w:rsid w:val="008C24F1"/>
    <w:rsid w:val="008D0E44"/>
    <w:rsid w:val="008D2A60"/>
    <w:rsid w:val="008D5864"/>
    <w:rsid w:val="008D7D24"/>
    <w:rsid w:val="008E2B85"/>
    <w:rsid w:val="008E71A4"/>
    <w:rsid w:val="008F00B6"/>
    <w:rsid w:val="008F1646"/>
    <w:rsid w:val="008F5959"/>
    <w:rsid w:val="00906D29"/>
    <w:rsid w:val="0091132E"/>
    <w:rsid w:val="009204F4"/>
    <w:rsid w:val="00923BEA"/>
    <w:rsid w:val="00924F1B"/>
    <w:rsid w:val="009329B5"/>
    <w:rsid w:val="009336B9"/>
    <w:rsid w:val="0093419D"/>
    <w:rsid w:val="00934616"/>
    <w:rsid w:val="009354A5"/>
    <w:rsid w:val="00937AEC"/>
    <w:rsid w:val="00942783"/>
    <w:rsid w:val="009436A3"/>
    <w:rsid w:val="00946C52"/>
    <w:rsid w:val="00947E75"/>
    <w:rsid w:val="00950DEF"/>
    <w:rsid w:val="00956A32"/>
    <w:rsid w:val="00963C77"/>
    <w:rsid w:val="00965974"/>
    <w:rsid w:val="00972FBB"/>
    <w:rsid w:val="00973FB2"/>
    <w:rsid w:val="009802CA"/>
    <w:rsid w:val="00986950"/>
    <w:rsid w:val="00987D2E"/>
    <w:rsid w:val="00990DE5"/>
    <w:rsid w:val="00994212"/>
    <w:rsid w:val="00994ED8"/>
    <w:rsid w:val="009A1A06"/>
    <w:rsid w:val="009A25B3"/>
    <w:rsid w:val="009A4C05"/>
    <w:rsid w:val="009A5DE0"/>
    <w:rsid w:val="009B4C8D"/>
    <w:rsid w:val="009B58E4"/>
    <w:rsid w:val="009B623D"/>
    <w:rsid w:val="009B698B"/>
    <w:rsid w:val="009C1B0A"/>
    <w:rsid w:val="009C29DA"/>
    <w:rsid w:val="009C3F42"/>
    <w:rsid w:val="009D0A51"/>
    <w:rsid w:val="009D0EDE"/>
    <w:rsid w:val="009D5B00"/>
    <w:rsid w:val="009D73BF"/>
    <w:rsid w:val="009E4EFE"/>
    <w:rsid w:val="009E5801"/>
    <w:rsid w:val="009E6A18"/>
    <w:rsid w:val="009F06B9"/>
    <w:rsid w:val="009F570C"/>
    <w:rsid w:val="009F6C1D"/>
    <w:rsid w:val="00A05F0A"/>
    <w:rsid w:val="00A21E96"/>
    <w:rsid w:val="00A2513A"/>
    <w:rsid w:val="00A25C8D"/>
    <w:rsid w:val="00A267C6"/>
    <w:rsid w:val="00A44E25"/>
    <w:rsid w:val="00A453DC"/>
    <w:rsid w:val="00A51D34"/>
    <w:rsid w:val="00A51F54"/>
    <w:rsid w:val="00A559A1"/>
    <w:rsid w:val="00A577DE"/>
    <w:rsid w:val="00A61171"/>
    <w:rsid w:val="00A61427"/>
    <w:rsid w:val="00A632A0"/>
    <w:rsid w:val="00A6370D"/>
    <w:rsid w:val="00A64B95"/>
    <w:rsid w:val="00A65144"/>
    <w:rsid w:val="00A65471"/>
    <w:rsid w:val="00A66663"/>
    <w:rsid w:val="00A72261"/>
    <w:rsid w:val="00A738EA"/>
    <w:rsid w:val="00A74285"/>
    <w:rsid w:val="00A77A33"/>
    <w:rsid w:val="00A82ACA"/>
    <w:rsid w:val="00A85E98"/>
    <w:rsid w:val="00A917CB"/>
    <w:rsid w:val="00A92E2B"/>
    <w:rsid w:val="00A96EE6"/>
    <w:rsid w:val="00A97DCF"/>
    <w:rsid w:val="00AC016A"/>
    <w:rsid w:val="00AC6962"/>
    <w:rsid w:val="00AE2981"/>
    <w:rsid w:val="00AE403A"/>
    <w:rsid w:val="00AE4FBF"/>
    <w:rsid w:val="00AE7315"/>
    <w:rsid w:val="00AE7C35"/>
    <w:rsid w:val="00AF1B13"/>
    <w:rsid w:val="00AF1C8A"/>
    <w:rsid w:val="00AF53A0"/>
    <w:rsid w:val="00AF6748"/>
    <w:rsid w:val="00AF6E88"/>
    <w:rsid w:val="00AF7D30"/>
    <w:rsid w:val="00B01D6C"/>
    <w:rsid w:val="00B02AA3"/>
    <w:rsid w:val="00B0570C"/>
    <w:rsid w:val="00B13957"/>
    <w:rsid w:val="00B13E45"/>
    <w:rsid w:val="00B145F1"/>
    <w:rsid w:val="00B21834"/>
    <w:rsid w:val="00B25898"/>
    <w:rsid w:val="00B25E57"/>
    <w:rsid w:val="00B26977"/>
    <w:rsid w:val="00B26BFF"/>
    <w:rsid w:val="00B32E80"/>
    <w:rsid w:val="00B32F06"/>
    <w:rsid w:val="00B4034E"/>
    <w:rsid w:val="00B51B11"/>
    <w:rsid w:val="00B51F9A"/>
    <w:rsid w:val="00B52EC2"/>
    <w:rsid w:val="00B60E7A"/>
    <w:rsid w:val="00B61B4C"/>
    <w:rsid w:val="00B62CF2"/>
    <w:rsid w:val="00B63555"/>
    <w:rsid w:val="00B74DC0"/>
    <w:rsid w:val="00B75924"/>
    <w:rsid w:val="00B82255"/>
    <w:rsid w:val="00B93A87"/>
    <w:rsid w:val="00B9770B"/>
    <w:rsid w:val="00BA0251"/>
    <w:rsid w:val="00BA2475"/>
    <w:rsid w:val="00BA4316"/>
    <w:rsid w:val="00BA5C51"/>
    <w:rsid w:val="00BB1FFA"/>
    <w:rsid w:val="00BB4165"/>
    <w:rsid w:val="00BC7377"/>
    <w:rsid w:val="00BC7CB6"/>
    <w:rsid w:val="00BD0F67"/>
    <w:rsid w:val="00BD6F7D"/>
    <w:rsid w:val="00BD7DED"/>
    <w:rsid w:val="00BE25A1"/>
    <w:rsid w:val="00BE37AF"/>
    <w:rsid w:val="00BE3947"/>
    <w:rsid w:val="00BE3A38"/>
    <w:rsid w:val="00BF7DE2"/>
    <w:rsid w:val="00C0372E"/>
    <w:rsid w:val="00C037E8"/>
    <w:rsid w:val="00C13B0A"/>
    <w:rsid w:val="00C158C4"/>
    <w:rsid w:val="00C20145"/>
    <w:rsid w:val="00C24C98"/>
    <w:rsid w:val="00C26574"/>
    <w:rsid w:val="00C31BB2"/>
    <w:rsid w:val="00C342BD"/>
    <w:rsid w:val="00C445EA"/>
    <w:rsid w:val="00C52AC8"/>
    <w:rsid w:val="00C7057B"/>
    <w:rsid w:val="00C70861"/>
    <w:rsid w:val="00C71355"/>
    <w:rsid w:val="00C83FF5"/>
    <w:rsid w:val="00C91F9E"/>
    <w:rsid w:val="00C93682"/>
    <w:rsid w:val="00C950E3"/>
    <w:rsid w:val="00CA21C4"/>
    <w:rsid w:val="00CB60EB"/>
    <w:rsid w:val="00CB659D"/>
    <w:rsid w:val="00CC1F79"/>
    <w:rsid w:val="00CC22BD"/>
    <w:rsid w:val="00CC55E8"/>
    <w:rsid w:val="00CD0518"/>
    <w:rsid w:val="00CD20EB"/>
    <w:rsid w:val="00CD28A9"/>
    <w:rsid w:val="00CD3FA6"/>
    <w:rsid w:val="00CD4FC5"/>
    <w:rsid w:val="00CD5BEE"/>
    <w:rsid w:val="00CE1260"/>
    <w:rsid w:val="00CE630B"/>
    <w:rsid w:val="00CF4F9A"/>
    <w:rsid w:val="00D012F3"/>
    <w:rsid w:val="00D05525"/>
    <w:rsid w:val="00D05C44"/>
    <w:rsid w:val="00D074C8"/>
    <w:rsid w:val="00D10802"/>
    <w:rsid w:val="00D14BAB"/>
    <w:rsid w:val="00D1530A"/>
    <w:rsid w:val="00D2020F"/>
    <w:rsid w:val="00D21E22"/>
    <w:rsid w:val="00D2599E"/>
    <w:rsid w:val="00D315A0"/>
    <w:rsid w:val="00D32356"/>
    <w:rsid w:val="00D4074F"/>
    <w:rsid w:val="00D462FE"/>
    <w:rsid w:val="00D5597C"/>
    <w:rsid w:val="00D61244"/>
    <w:rsid w:val="00D61745"/>
    <w:rsid w:val="00D644C1"/>
    <w:rsid w:val="00D669D6"/>
    <w:rsid w:val="00D7015C"/>
    <w:rsid w:val="00D713B0"/>
    <w:rsid w:val="00D742F4"/>
    <w:rsid w:val="00D824E4"/>
    <w:rsid w:val="00D91BB3"/>
    <w:rsid w:val="00D945A3"/>
    <w:rsid w:val="00D94C87"/>
    <w:rsid w:val="00D95D00"/>
    <w:rsid w:val="00DA35FB"/>
    <w:rsid w:val="00DB048F"/>
    <w:rsid w:val="00DB0535"/>
    <w:rsid w:val="00DB1A19"/>
    <w:rsid w:val="00DB4A3D"/>
    <w:rsid w:val="00DB546D"/>
    <w:rsid w:val="00DB6561"/>
    <w:rsid w:val="00DB70A0"/>
    <w:rsid w:val="00DC1214"/>
    <w:rsid w:val="00DC4F9E"/>
    <w:rsid w:val="00DD3238"/>
    <w:rsid w:val="00DE151A"/>
    <w:rsid w:val="00DE2400"/>
    <w:rsid w:val="00DE4036"/>
    <w:rsid w:val="00DF00B9"/>
    <w:rsid w:val="00DF0C15"/>
    <w:rsid w:val="00DF1030"/>
    <w:rsid w:val="00DF451F"/>
    <w:rsid w:val="00DF5D84"/>
    <w:rsid w:val="00DF67B5"/>
    <w:rsid w:val="00DF79D1"/>
    <w:rsid w:val="00E026A8"/>
    <w:rsid w:val="00E02D20"/>
    <w:rsid w:val="00E0411A"/>
    <w:rsid w:val="00E1191D"/>
    <w:rsid w:val="00E1361A"/>
    <w:rsid w:val="00E14173"/>
    <w:rsid w:val="00E14738"/>
    <w:rsid w:val="00E16C57"/>
    <w:rsid w:val="00E224B6"/>
    <w:rsid w:val="00E25285"/>
    <w:rsid w:val="00E261C0"/>
    <w:rsid w:val="00E315B1"/>
    <w:rsid w:val="00E31C52"/>
    <w:rsid w:val="00E32C21"/>
    <w:rsid w:val="00E33024"/>
    <w:rsid w:val="00E36A6D"/>
    <w:rsid w:val="00E36DC5"/>
    <w:rsid w:val="00E44E79"/>
    <w:rsid w:val="00E4643B"/>
    <w:rsid w:val="00E4711B"/>
    <w:rsid w:val="00E50379"/>
    <w:rsid w:val="00E5422A"/>
    <w:rsid w:val="00E60624"/>
    <w:rsid w:val="00E6174E"/>
    <w:rsid w:val="00E61AE8"/>
    <w:rsid w:val="00E62BD8"/>
    <w:rsid w:val="00E659E7"/>
    <w:rsid w:val="00E729F3"/>
    <w:rsid w:val="00E7526D"/>
    <w:rsid w:val="00E7540F"/>
    <w:rsid w:val="00E76189"/>
    <w:rsid w:val="00E7695D"/>
    <w:rsid w:val="00E76970"/>
    <w:rsid w:val="00E81D3C"/>
    <w:rsid w:val="00E83633"/>
    <w:rsid w:val="00E904B1"/>
    <w:rsid w:val="00E906F0"/>
    <w:rsid w:val="00E92184"/>
    <w:rsid w:val="00EA008F"/>
    <w:rsid w:val="00EA744C"/>
    <w:rsid w:val="00EA7A47"/>
    <w:rsid w:val="00EB1EF2"/>
    <w:rsid w:val="00EB244E"/>
    <w:rsid w:val="00EB3E1F"/>
    <w:rsid w:val="00EB74C3"/>
    <w:rsid w:val="00EB7A42"/>
    <w:rsid w:val="00EC32BE"/>
    <w:rsid w:val="00EC3B26"/>
    <w:rsid w:val="00EC4405"/>
    <w:rsid w:val="00EC4695"/>
    <w:rsid w:val="00EC5C98"/>
    <w:rsid w:val="00EC5E46"/>
    <w:rsid w:val="00EC68E3"/>
    <w:rsid w:val="00EC68F5"/>
    <w:rsid w:val="00ED0B8C"/>
    <w:rsid w:val="00ED14A2"/>
    <w:rsid w:val="00ED7E3D"/>
    <w:rsid w:val="00EE3831"/>
    <w:rsid w:val="00EE4D5D"/>
    <w:rsid w:val="00EE5E1A"/>
    <w:rsid w:val="00EE6782"/>
    <w:rsid w:val="00EF1BFA"/>
    <w:rsid w:val="00EF2B87"/>
    <w:rsid w:val="00EF3B21"/>
    <w:rsid w:val="00EF765E"/>
    <w:rsid w:val="00F03FD3"/>
    <w:rsid w:val="00F06523"/>
    <w:rsid w:val="00F21B78"/>
    <w:rsid w:val="00F24766"/>
    <w:rsid w:val="00F2507C"/>
    <w:rsid w:val="00F323D4"/>
    <w:rsid w:val="00F410CE"/>
    <w:rsid w:val="00F416D3"/>
    <w:rsid w:val="00F46E56"/>
    <w:rsid w:val="00F47A44"/>
    <w:rsid w:val="00F52325"/>
    <w:rsid w:val="00F52CFD"/>
    <w:rsid w:val="00F56492"/>
    <w:rsid w:val="00F56D31"/>
    <w:rsid w:val="00F601E9"/>
    <w:rsid w:val="00F75B41"/>
    <w:rsid w:val="00F76BD2"/>
    <w:rsid w:val="00F81336"/>
    <w:rsid w:val="00F8489D"/>
    <w:rsid w:val="00F87B63"/>
    <w:rsid w:val="00F936FB"/>
    <w:rsid w:val="00F948BA"/>
    <w:rsid w:val="00F94DA3"/>
    <w:rsid w:val="00F95A15"/>
    <w:rsid w:val="00FA21AC"/>
    <w:rsid w:val="00FA49E7"/>
    <w:rsid w:val="00FA7F5A"/>
    <w:rsid w:val="00FA7FA2"/>
    <w:rsid w:val="00FB10E5"/>
    <w:rsid w:val="00FB542B"/>
    <w:rsid w:val="00FB6229"/>
    <w:rsid w:val="00FB649E"/>
    <w:rsid w:val="00FB69B1"/>
    <w:rsid w:val="00FB6B86"/>
    <w:rsid w:val="00FC602D"/>
    <w:rsid w:val="00FC61E3"/>
    <w:rsid w:val="00FD14EA"/>
    <w:rsid w:val="00FD387E"/>
    <w:rsid w:val="00FE254D"/>
    <w:rsid w:val="00FE299B"/>
    <w:rsid w:val="00FE3F44"/>
    <w:rsid w:val="00FE721B"/>
    <w:rsid w:val="00FF1398"/>
    <w:rsid w:val="00FF2BA5"/>
    <w:rsid w:val="00FF2FF5"/>
    <w:rsid w:val="00FF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68E02"/>
  <w15:chartTrackingRefBased/>
  <w15:docId w15:val="{6842E066-48E3-4C71-8C74-DD980509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250"/>
    <w:rPr>
      <w:rFonts w:ascii="UVnTime" w:hAnsi="UVnTime"/>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Char Char Char Char Char Char Char Char Char Char"/>
    <w:basedOn w:val="Normal"/>
    <w:autoRedefine/>
    <w:rsid w:val="004C4AA7"/>
    <w:pPr>
      <w:spacing w:after="160" w:line="240" w:lineRule="exact"/>
    </w:pPr>
    <w:rPr>
      <w:rFonts w:ascii="Times New Roman" w:hAnsi="Times New Roman"/>
      <w:sz w:val="21"/>
      <w:szCs w:val="20"/>
    </w:rPr>
  </w:style>
  <w:style w:type="character" w:styleId="CommentReference">
    <w:name w:val="annotation reference"/>
    <w:semiHidden/>
    <w:rsid w:val="003771F2"/>
    <w:rPr>
      <w:sz w:val="16"/>
      <w:szCs w:val="16"/>
    </w:rPr>
  </w:style>
  <w:style w:type="paragraph" w:styleId="CommentText">
    <w:name w:val="annotation text"/>
    <w:basedOn w:val="Normal"/>
    <w:semiHidden/>
    <w:rsid w:val="003771F2"/>
    <w:rPr>
      <w:sz w:val="20"/>
      <w:szCs w:val="20"/>
    </w:rPr>
  </w:style>
  <w:style w:type="paragraph" w:styleId="CommentSubject">
    <w:name w:val="annotation subject"/>
    <w:basedOn w:val="CommentText"/>
    <w:next w:val="CommentText"/>
    <w:semiHidden/>
    <w:rsid w:val="003771F2"/>
    <w:rPr>
      <w:b/>
      <w:bCs/>
    </w:rPr>
  </w:style>
  <w:style w:type="paragraph" w:styleId="BalloonText">
    <w:name w:val="Balloon Text"/>
    <w:basedOn w:val="Normal"/>
    <w:semiHidden/>
    <w:rsid w:val="003771F2"/>
    <w:rPr>
      <w:rFonts w:ascii="Tahoma" w:hAnsi="Tahoma" w:cs="Tahoma"/>
      <w:sz w:val="16"/>
      <w:szCs w:val="16"/>
    </w:rPr>
  </w:style>
  <w:style w:type="paragraph" w:styleId="Footer">
    <w:name w:val="footer"/>
    <w:basedOn w:val="Normal"/>
    <w:rsid w:val="003771F2"/>
    <w:pPr>
      <w:tabs>
        <w:tab w:val="center" w:pos="4320"/>
        <w:tab w:val="right" w:pos="8640"/>
      </w:tabs>
    </w:pPr>
  </w:style>
  <w:style w:type="character" w:styleId="PageNumber">
    <w:name w:val="page number"/>
    <w:basedOn w:val="DefaultParagraphFont"/>
    <w:rsid w:val="003771F2"/>
  </w:style>
  <w:style w:type="paragraph" w:styleId="NormalWeb">
    <w:name w:val="Normal (Web)"/>
    <w:aliases w:val="Normal (Web) Char Char Char Char Char,Char Char Char Char Char Char Char Char Char Char,Char Char Char Char Char Char Char Char Char Char Char, Char Char25,Char Char25, Char Char Char,Char Char Cha,Char1 Char,Char1,Char Char1,Char Char5"/>
    <w:basedOn w:val="Normal"/>
    <w:link w:val="NormalWebChar"/>
    <w:qFormat/>
    <w:rsid w:val="00446275"/>
    <w:pPr>
      <w:spacing w:before="100" w:beforeAutospacing="1" w:after="100" w:afterAutospacing="1"/>
    </w:pPr>
    <w:rPr>
      <w:rFonts w:ascii="Times New Roman" w:hAnsi="Times New Roman"/>
      <w:sz w:val="24"/>
      <w:lang w:val="x-none" w:eastAsia="x-none"/>
    </w:rPr>
  </w:style>
  <w:style w:type="paragraph" w:customStyle="1" w:styleId="Normal1">
    <w:name w:val="Normal1"/>
    <w:basedOn w:val="Normal"/>
    <w:rsid w:val="009D0A51"/>
    <w:pPr>
      <w:pBdr>
        <w:top w:val="single" w:sz="6" w:space="0" w:color="A2BB9D"/>
        <w:left w:val="single" w:sz="6" w:space="1" w:color="A2BB9D"/>
        <w:bottom w:val="single" w:sz="6" w:space="4" w:color="A2BB9D"/>
        <w:right w:val="single" w:sz="6" w:space="1" w:color="A2BB9D"/>
      </w:pBdr>
      <w:spacing w:before="100" w:beforeAutospacing="1" w:after="75" w:line="312" w:lineRule="auto"/>
    </w:pPr>
    <w:rPr>
      <w:rFonts w:ascii="Arial" w:hAnsi="Arial" w:cs="Arial"/>
      <w:sz w:val="20"/>
      <w:szCs w:val="20"/>
    </w:rPr>
  </w:style>
  <w:style w:type="paragraph" w:styleId="Header">
    <w:name w:val="header"/>
    <w:basedOn w:val="Normal"/>
    <w:link w:val="HeaderChar"/>
    <w:uiPriority w:val="99"/>
    <w:rsid w:val="00140BC1"/>
    <w:pPr>
      <w:tabs>
        <w:tab w:val="center" w:pos="4680"/>
        <w:tab w:val="right" w:pos="9360"/>
      </w:tabs>
    </w:pPr>
    <w:rPr>
      <w:lang w:val="x-none" w:eastAsia="x-none"/>
    </w:rPr>
  </w:style>
  <w:style w:type="character" w:customStyle="1" w:styleId="HeaderChar">
    <w:name w:val="Header Char"/>
    <w:link w:val="Header"/>
    <w:uiPriority w:val="99"/>
    <w:rsid w:val="00140BC1"/>
    <w:rPr>
      <w:rFonts w:ascii="UVnTime" w:hAnsi="UVnTime"/>
      <w:sz w:val="26"/>
      <w:szCs w:val="24"/>
    </w:rPr>
  </w:style>
  <w:style w:type="character" w:customStyle="1" w:styleId="NormalWebChar">
    <w:name w:val="Normal (Web) Char"/>
    <w:aliases w:val="Normal (Web) Char Char Char Char Char Char,Char Char Char Char Char Char Char Char Char Char Char1,Char Char Char Char Char Char Char Char Char Char Char Char, Char Char25 Char,Char Char25 Char, Char Char Char Char,Char Char Cha Char"/>
    <w:link w:val="NormalWeb"/>
    <w:locked/>
    <w:rsid w:val="003868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960">
      <w:bodyDiv w:val="1"/>
      <w:marLeft w:val="0"/>
      <w:marRight w:val="0"/>
      <w:marTop w:val="0"/>
      <w:marBottom w:val="0"/>
      <w:divBdr>
        <w:top w:val="none" w:sz="0" w:space="0" w:color="auto"/>
        <w:left w:val="none" w:sz="0" w:space="0" w:color="auto"/>
        <w:bottom w:val="none" w:sz="0" w:space="0" w:color="auto"/>
        <w:right w:val="none" w:sz="0" w:space="0" w:color="auto"/>
      </w:divBdr>
    </w:div>
    <w:div w:id="20664537">
      <w:bodyDiv w:val="1"/>
      <w:marLeft w:val="0"/>
      <w:marRight w:val="0"/>
      <w:marTop w:val="0"/>
      <w:marBottom w:val="0"/>
      <w:divBdr>
        <w:top w:val="none" w:sz="0" w:space="0" w:color="auto"/>
        <w:left w:val="none" w:sz="0" w:space="0" w:color="auto"/>
        <w:bottom w:val="none" w:sz="0" w:space="0" w:color="auto"/>
        <w:right w:val="none" w:sz="0" w:space="0" w:color="auto"/>
      </w:divBdr>
    </w:div>
    <w:div w:id="40911957">
      <w:bodyDiv w:val="1"/>
      <w:marLeft w:val="0"/>
      <w:marRight w:val="0"/>
      <w:marTop w:val="0"/>
      <w:marBottom w:val="0"/>
      <w:divBdr>
        <w:top w:val="none" w:sz="0" w:space="0" w:color="auto"/>
        <w:left w:val="none" w:sz="0" w:space="0" w:color="auto"/>
        <w:bottom w:val="none" w:sz="0" w:space="0" w:color="auto"/>
        <w:right w:val="none" w:sz="0" w:space="0" w:color="auto"/>
      </w:divBdr>
    </w:div>
    <w:div w:id="86468778">
      <w:bodyDiv w:val="1"/>
      <w:marLeft w:val="0"/>
      <w:marRight w:val="0"/>
      <w:marTop w:val="0"/>
      <w:marBottom w:val="0"/>
      <w:divBdr>
        <w:top w:val="none" w:sz="0" w:space="0" w:color="auto"/>
        <w:left w:val="none" w:sz="0" w:space="0" w:color="auto"/>
        <w:bottom w:val="none" w:sz="0" w:space="0" w:color="auto"/>
        <w:right w:val="none" w:sz="0" w:space="0" w:color="auto"/>
      </w:divBdr>
    </w:div>
    <w:div w:id="110173952">
      <w:bodyDiv w:val="1"/>
      <w:marLeft w:val="0"/>
      <w:marRight w:val="0"/>
      <w:marTop w:val="0"/>
      <w:marBottom w:val="0"/>
      <w:divBdr>
        <w:top w:val="none" w:sz="0" w:space="0" w:color="auto"/>
        <w:left w:val="none" w:sz="0" w:space="0" w:color="auto"/>
        <w:bottom w:val="none" w:sz="0" w:space="0" w:color="auto"/>
        <w:right w:val="none" w:sz="0" w:space="0" w:color="auto"/>
      </w:divBdr>
    </w:div>
    <w:div w:id="280646486">
      <w:bodyDiv w:val="1"/>
      <w:marLeft w:val="0"/>
      <w:marRight w:val="0"/>
      <w:marTop w:val="0"/>
      <w:marBottom w:val="0"/>
      <w:divBdr>
        <w:top w:val="none" w:sz="0" w:space="0" w:color="auto"/>
        <w:left w:val="none" w:sz="0" w:space="0" w:color="auto"/>
        <w:bottom w:val="none" w:sz="0" w:space="0" w:color="auto"/>
        <w:right w:val="none" w:sz="0" w:space="0" w:color="auto"/>
      </w:divBdr>
    </w:div>
    <w:div w:id="339089251">
      <w:bodyDiv w:val="1"/>
      <w:marLeft w:val="0"/>
      <w:marRight w:val="0"/>
      <w:marTop w:val="0"/>
      <w:marBottom w:val="0"/>
      <w:divBdr>
        <w:top w:val="none" w:sz="0" w:space="0" w:color="auto"/>
        <w:left w:val="none" w:sz="0" w:space="0" w:color="auto"/>
        <w:bottom w:val="none" w:sz="0" w:space="0" w:color="auto"/>
        <w:right w:val="none" w:sz="0" w:space="0" w:color="auto"/>
      </w:divBdr>
    </w:div>
    <w:div w:id="348144979">
      <w:bodyDiv w:val="1"/>
      <w:marLeft w:val="0"/>
      <w:marRight w:val="0"/>
      <w:marTop w:val="0"/>
      <w:marBottom w:val="0"/>
      <w:divBdr>
        <w:top w:val="none" w:sz="0" w:space="0" w:color="auto"/>
        <w:left w:val="none" w:sz="0" w:space="0" w:color="auto"/>
        <w:bottom w:val="none" w:sz="0" w:space="0" w:color="auto"/>
        <w:right w:val="none" w:sz="0" w:space="0" w:color="auto"/>
      </w:divBdr>
    </w:div>
    <w:div w:id="372848276">
      <w:bodyDiv w:val="1"/>
      <w:marLeft w:val="0"/>
      <w:marRight w:val="0"/>
      <w:marTop w:val="0"/>
      <w:marBottom w:val="0"/>
      <w:divBdr>
        <w:top w:val="none" w:sz="0" w:space="0" w:color="auto"/>
        <w:left w:val="none" w:sz="0" w:space="0" w:color="auto"/>
        <w:bottom w:val="none" w:sz="0" w:space="0" w:color="auto"/>
        <w:right w:val="none" w:sz="0" w:space="0" w:color="auto"/>
      </w:divBdr>
    </w:div>
    <w:div w:id="530076386">
      <w:bodyDiv w:val="1"/>
      <w:marLeft w:val="0"/>
      <w:marRight w:val="0"/>
      <w:marTop w:val="0"/>
      <w:marBottom w:val="0"/>
      <w:divBdr>
        <w:top w:val="none" w:sz="0" w:space="0" w:color="auto"/>
        <w:left w:val="none" w:sz="0" w:space="0" w:color="auto"/>
        <w:bottom w:val="none" w:sz="0" w:space="0" w:color="auto"/>
        <w:right w:val="none" w:sz="0" w:space="0" w:color="auto"/>
      </w:divBdr>
    </w:div>
    <w:div w:id="592738311">
      <w:bodyDiv w:val="1"/>
      <w:marLeft w:val="0"/>
      <w:marRight w:val="0"/>
      <w:marTop w:val="0"/>
      <w:marBottom w:val="0"/>
      <w:divBdr>
        <w:top w:val="none" w:sz="0" w:space="0" w:color="auto"/>
        <w:left w:val="none" w:sz="0" w:space="0" w:color="auto"/>
        <w:bottom w:val="none" w:sz="0" w:space="0" w:color="auto"/>
        <w:right w:val="none" w:sz="0" w:space="0" w:color="auto"/>
      </w:divBdr>
    </w:div>
    <w:div w:id="607548801">
      <w:bodyDiv w:val="1"/>
      <w:marLeft w:val="0"/>
      <w:marRight w:val="0"/>
      <w:marTop w:val="0"/>
      <w:marBottom w:val="0"/>
      <w:divBdr>
        <w:top w:val="none" w:sz="0" w:space="0" w:color="auto"/>
        <w:left w:val="none" w:sz="0" w:space="0" w:color="auto"/>
        <w:bottom w:val="none" w:sz="0" w:space="0" w:color="auto"/>
        <w:right w:val="none" w:sz="0" w:space="0" w:color="auto"/>
      </w:divBdr>
    </w:div>
    <w:div w:id="679771723">
      <w:bodyDiv w:val="1"/>
      <w:marLeft w:val="0"/>
      <w:marRight w:val="0"/>
      <w:marTop w:val="0"/>
      <w:marBottom w:val="0"/>
      <w:divBdr>
        <w:top w:val="none" w:sz="0" w:space="0" w:color="auto"/>
        <w:left w:val="none" w:sz="0" w:space="0" w:color="auto"/>
        <w:bottom w:val="none" w:sz="0" w:space="0" w:color="auto"/>
        <w:right w:val="none" w:sz="0" w:space="0" w:color="auto"/>
      </w:divBdr>
    </w:div>
    <w:div w:id="701902783">
      <w:bodyDiv w:val="1"/>
      <w:marLeft w:val="0"/>
      <w:marRight w:val="0"/>
      <w:marTop w:val="0"/>
      <w:marBottom w:val="0"/>
      <w:divBdr>
        <w:top w:val="none" w:sz="0" w:space="0" w:color="auto"/>
        <w:left w:val="none" w:sz="0" w:space="0" w:color="auto"/>
        <w:bottom w:val="none" w:sz="0" w:space="0" w:color="auto"/>
        <w:right w:val="none" w:sz="0" w:space="0" w:color="auto"/>
      </w:divBdr>
    </w:div>
    <w:div w:id="706179538">
      <w:bodyDiv w:val="1"/>
      <w:marLeft w:val="0"/>
      <w:marRight w:val="0"/>
      <w:marTop w:val="0"/>
      <w:marBottom w:val="0"/>
      <w:divBdr>
        <w:top w:val="none" w:sz="0" w:space="0" w:color="auto"/>
        <w:left w:val="none" w:sz="0" w:space="0" w:color="auto"/>
        <w:bottom w:val="none" w:sz="0" w:space="0" w:color="auto"/>
        <w:right w:val="none" w:sz="0" w:space="0" w:color="auto"/>
      </w:divBdr>
    </w:div>
    <w:div w:id="709886057">
      <w:bodyDiv w:val="1"/>
      <w:marLeft w:val="0"/>
      <w:marRight w:val="0"/>
      <w:marTop w:val="0"/>
      <w:marBottom w:val="0"/>
      <w:divBdr>
        <w:top w:val="none" w:sz="0" w:space="0" w:color="auto"/>
        <w:left w:val="none" w:sz="0" w:space="0" w:color="auto"/>
        <w:bottom w:val="none" w:sz="0" w:space="0" w:color="auto"/>
        <w:right w:val="none" w:sz="0" w:space="0" w:color="auto"/>
      </w:divBdr>
    </w:div>
    <w:div w:id="789469720">
      <w:bodyDiv w:val="1"/>
      <w:marLeft w:val="0"/>
      <w:marRight w:val="0"/>
      <w:marTop w:val="0"/>
      <w:marBottom w:val="0"/>
      <w:divBdr>
        <w:top w:val="none" w:sz="0" w:space="0" w:color="auto"/>
        <w:left w:val="none" w:sz="0" w:space="0" w:color="auto"/>
        <w:bottom w:val="none" w:sz="0" w:space="0" w:color="auto"/>
        <w:right w:val="none" w:sz="0" w:space="0" w:color="auto"/>
      </w:divBdr>
    </w:div>
    <w:div w:id="838883450">
      <w:bodyDiv w:val="1"/>
      <w:marLeft w:val="0"/>
      <w:marRight w:val="0"/>
      <w:marTop w:val="0"/>
      <w:marBottom w:val="0"/>
      <w:divBdr>
        <w:top w:val="none" w:sz="0" w:space="0" w:color="auto"/>
        <w:left w:val="none" w:sz="0" w:space="0" w:color="auto"/>
        <w:bottom w:val="none" w:sz="0" w:space="0" w:color="auto"/>
        <w:right w:val="none" w:sz="0" w:space="0" w:color="auto"/>
      </w:divBdr>
    </w:div>
    <w:div w:id="851409296">
      <w:bodyDiv w:val="1"/>
      <w:marLeft w:val="0"/>
      <w:marRight w:val="0"/>
      <w:marTop w:val="0"/>
      <w:marBottom w:val="0"/>
      <w:divBdr>
        <w:top w:val="none" w:sz="0" w:space="0" w:color="auto"/>
        <w:left w:val="none" w:sz="0" w:space="0" w:color="auto"/>
        <w:bottom w:val="none" w:sz="0" w:space="0" w:color="auto"/>
        <w:right w:val="none" w:sz="0" w:space="0" w:color="auto"/>
      </w:divBdr>
    </w:div>
    <w:div w:id="951012689">
      <w:bodyDiv w:val="1"/>
      <w:marLeft w:val="0"/>
      <w:marRight w:val="0"/>
      <w:marTop w:val="0"/>
      <w:marBottom w:val="0"/>
      <w:divBdr>
        <w:top w:val="none" w:sz="0" w:space="0" w:color="auto"/>
        <w:left w:val="none" w:sz="0" w:space="0" w:color="auto"/>
        <w:bottom w:val="none" w:sz="0" w:space="0" w:color="auto"/>
        <w:right w:val="none" w:sz="0" w:space="0" w:color="auto"/>
      </w:divBdr>
    </w:div>
    <w:div w:id="992609394">
      <w:bodyDiv w:val="1"/>
      <w:marLeft w:val="0"/>
      <w:marRight w:val="0"/>
      <w:marTop w:val="0"/>
      <w:marBottom w:val="0"/>
      <w:divBdr>
        <w:top w:val="none" w:sz="0" w:space="0" w:color="auto"/>
        <w:left w:val="none" w:sz="0" w:space="0" w:color="auto"/>
        <w:bottom w:val="none" w:sz="0" w:space="0" w:color="auto"/>
        <w:right w:val="none" w:sz="0" w:space="0" w:color="auto"/>
      </w:divBdr>
    </w:div>
    <w:div w:id="1037587243">
      <w:bodyDiv w:val="1"/>
      <w:marLeft w:val="0"/>
      <w:marRight w:val="0"/>
      <w:marTop w:val="0"/>
      <w:marBottom w:val="0"/>
      <w:divBdr>
        <w:top w:val="none" w:sz="0" w:space="0" w:color="auto"/>
        <w:left w:val="none" w:sz="0" w:space="0" w:color="auto"/>
        <w:bottom w:val="none" w:sz="0" w:space="0" w:color="auto"/>
        <w:right w:val="none" w:sz="0" w:space="0" w:color="auto"/>
      </w:divBdr>
    </w:div>
    <w:div w:id="1047142327">
      <w:bodyDiv w:val="1"/>
      <w:marLeft w:val="0"/>
      <w:marRight w:val="0"/>
      <w:marTop w:val="0"/>
      <w:marBottom w:val="0"/>
      <w:divBdr>
        <w:top w:val="none" w:sz="0" w:space="0" w:color="auto"/>
        <w:left w:val="none" w:sz="0" w:space="0" w:color="auto"/>
        <w:bottom w:val="none" w:sz="0" w:space="0" w:color="auto"/>
        <w:right w:val="none" w:sz="0" w:space="0" w:color="auto"/>
      </w:divBdr>
    </w:div>
    <w:div w:id="1053121544">
      <w:bodyDiv w:val="1"/>
      <w:marLeft w:val="0"/>
      <w:marRight w:val="0"/>
      <w:marTop w:val="0"/>
      <w:marBottom w:val="0"/>
      <w:divBdr>
        <w:top w:val="none" w:sz="0" w:space="0" w:color="auto"/>
        <w:left w:val="none" w:sz="0" w:space="0" w:color="auto"/>
        <w:bottom w:val="none" w:sz="0" w:space="0" w:color="auto"/>
        <w:right w:val="none" w:sz="0" w:space="0" w:color="auto"/>
      </w:divBdr>
    </w:div>
    <w:div w:id="1241477079">
      <w:bodyDiv w:val="1"/>
      <w:marLeft w:val="0"/>
      <w:marRight w:val="0"/>
      <w:marTop w:val="0"/>
      <w:marBottom w:val="0"/>
      <w:divBdr>
        <w:top w:val="none" w:sz="0" w:space="0" w:color="auto"/>
        <w:left w:val="none" w:sz="0" w:space="0" w:color="auto"/>
        <w:bottom w:val="none" w:sz="0" w:space="0" w:color="auto"/>
        <w:right w:val="none" w:sz="0" w:space="0" w:color="auto"/>
      </w:divBdr>
    </w:div>
    <w:div w:id="1422724830">
      <w:bodyDiv w:val="1"/>
      <w:marLeft w:val="0"/>
      <w:marRight w:val="0"/>
      <w:marTop w:val="0"/>
      <w:marBottom w:val="0"/>
      <w:divBdr>
        <w:top w:val="none" w:sz="0" w:space="0" w:color="auto"/>
        <w:left w:val="none" w:sz="0" w:space="0" w:color="auto"/>
        <w:bottom w:val="none" w:sz="0" w:space="0" w:color="auto"/>
        <w:right w:val="none" w:sz="0" w:space="0" w:color="auto"/>
      </w:divBdr>
    </w:div>
    <w:div w:id="1451507442">
      <w:bodyDiv w:val="1"/>
      <w:marLeft w:val="0"/>
      <w:marRight w:val="0"/>
      <w:marTop w:val="0"/>
      <w:marBottom w:val="0"/>
      <w:divBdr>
        <w:top w:val="none" w:sz="0" w:space="0" w:color="auto"/>
        <w:left w:val="none" w:sz="0" w:space="0" w:color="auto"/>
        <w:bottom w:val="none" w:sz="0" w:space="0" w:color="auto"/>
        <w:right w:val="none" w:sz="0" w:space="0" w:color="auto"/>
      </w:divBdr>
    </w:div>
    <w:div w:id="1453524568">
      <w:bodyDiv w:val="1"/>
      <w:marLeft w:val="0"/>
      <w:marRight w:val="0"/>
      <w:marTop w:val="0"/>
      <w:marBottom w:val="0"/>
      <w:divBdr>
        <w:top w:val="none" w:sz="0" w:space="0" w:color="auto"/>
        <w:left w:val="none" w:sz="0" w:space="0" w:color="auto"/>
        <w:bottom w:val="none" w:sz="0" w:space="0" w:color="auto"/>
        <w:right w:val="none" w:sz="0" w:space="0" w:color="auto"/>
      </w:divBdr>
    </w:div>
    <w:div w:id="1544050215">
      <w:bodyDiv w:val="1"/>
      <w:marLeft w:val="0"/>
      <w:marRight w:val="0"/>
      <w:marTop w:val="0"/>
      <w:marBottom w:val="0"/>
      <w:divBdr>
        <w:top w:val="none" w:sz="0" w:space="0" w:color="auto"/>
        <w:left w:val="none" w:sz="0" w:space="0" w:color="auto"/>
        <w:bottom w:val="none" w:sz="0" w:space="0" w:color="auto"/>
        <w:right w:val="none" w:sz="0" w:space="0" w:color="auto"/>
      </w:divBdr>
    </w:div>
    <w:div w:id="1768425104">
      <w:bodyDiv w:val="1"/>
      <w:marLeft w:val="0"/>
      <w:marRight w:val="0"/>
      <w:marTop w:val="0"/>
      <w:marBottom w:val="0"/>
      <w:divBdr>
        <w:top w:val="none" w:sz="0" w:space="0" w:color="auto"/>
        <w:left w:val="none" w:sz="0" w:space="0" w:color="auto"/>
        <w:bottom w:val="none" w:sz="0" w:space="0" w:color="auto"/>
        <w:right w:val="none" w:sz="0" w:space="0" w:color="auto"/>
      </w:divBdr>
    </w:div>
    <w:div w:id="1979991896">
      <w:bodyDiv w:val="1"/>
      <w:marLeft w:val="0"/>
      <w:marRight w:val="0"/>
      <w:marTop w:val="0"/>
      <w:marBottom w:val="0"/>
      <w:divBdr>
        <w:top w:val="none" w:sz="0" w:space="0" w:color="auto"/>
        <w:left w:val="none" w:sz="0" w:space="0" w:color="auto"/>
        <w:bottom w:val="none" w:sz="0" w:space="0" w:color="auto"/>
        <w:right w:val="none" w:sz="0" w:space="0" w:color="auto"/>
      </w:divBdr>
    </w:div>
    <w:div w:id="1993096871">
      <w:bodyDiv w:val="1"/>
      <w:marLeft w:val="0"/>
      <w:marRight w:val="0"/>
      <w:marTop w:val="0"/>
      <w:marBottom w:val="0"/>
      <w:divBdr>
        <w:top w:val="none" w:sz="0" w:space="0" w:color="auto"/>
        <w:left w:val="none" w:sz="0" w:space="0" w:color="auto"/>
        <w:bottom w:val="none" w:sz="0" w:space="0" w:color="auto"/>
        <w:right w:val="none" w:sz="0" w:space="0" w:color="auto"/>
      </w:divBdr>
    </w:div>
    <w:div w:id="2044595916">
      <w:bodyDiv w:val="1"/>
      <w:marLeft w:val="0"/>
      <w:marRight w:val="0"/>
      <w:marTop w:val="0"/>
      <w:marBottom w:val="0"/>
      <w:divBdr>
        <w:top w:val="none" w:sz="0" w:space="0" w:color="auto"/>
        <w:left w:val="none" w:sz="0" w:space="0" w:color="auto"/>
        <w:bottom w:val="none" w:sz="0" w:space="0" w:color="auto"/>
        <w:right w:val="none" w:sz="0" w:space="0" w:color="auto"/>
      </w:divBdr>
    </w:div>
    <w:div w:id="2097700639">
      <w:bodyDiv w:val="1"/>
      <w:marLeft w:val="0"/>
      <w:marRight w:val="0"/>
      <w:marTop w:val="0"/>
      <w:marBottom w:val="0"/>
      <w:divBdr>
        <w:top w:val="none" w:sz="0" w:space="0" w:color="auto"/>
        <w:left w:val="none" w:sz="0" w:space="0" w:color="auto"/>
        <w:bottom w:val="none" w:sz="0" w:space="0" w:color="auto"/>
        <w:right w:val="none" w:sz="0" w:space="0" w:color="auto"/>
      </w:divBdr>
    </w:div>
    <w:div w:id="213859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ỦY BAN NHÂN DÂN</vt:lpstr>
    </vt:vector>
  </TitlesOfParts>
  <Company>- ETH0 -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Thanh An</dc:creator>
  <cp:keywords/>
  <cp:lastModifiedBy>Administrator</cp:lastModifiedBy>
  <cp:revision>3</cp:revision>
  <cp:lastPrinted>2021-12-30T02:50:00Z</cp:lastPrinted>
  <dcterms:created xsi:type="dcterms:W3CDTF">2023-07-03T08:59:00Z</dcterms:created>
  <dcterms:modified xsi:type="dcterms:W3CDTF">2023-07-03T09:17:00Z</dcterms:modified>
</cp:coreProperties>
</file>